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7B1EFA" w14:textId="77777777" w:rsidR="00965FB8" w:rsidRDefault="00000000">
      <w:r>
        <w:tab/>
      </w:r>
      <w:r>
        <w:rPr>
          <w:noProof/>
        </w:rPr>
        <w:drawing>
          <wp:inline distT="0" distB="0" distL="0" distR="0" wp14:anchorId="344456B2" wp14:editId="3CBEC8A0">
            <wp:extent cx="8801100" cy="7620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8801100" cy="76200"/>
                    </a:xfrm>
                    <a:prstGeom prst="rect">
                      <a:avLst/>
                    </a:prstGeom>
                    <a:ln/>
                  </pic:spPr>
                </pic:pic>
              </a:graphicData>
            </a:graphic>
          </wp:inline>
        </w:drawing>
      </w:r>
    </w:p>
    <w:tbl>
      <w:tblPr>
        <w:tblStyle w:val="a"/>
        <w:tblW w:w="1395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170"/>
        <w:gridCol w:w="12780"/>
      </w:tblGrid>
      <w:tr w:rsidR="00965FB8" w14:paraId="776EE9AE" w14:textId="77777777">
        <w:trPr>
          <w:trHeight w:val="1530"/>
          <w:jc w:val="center"/>
        </w:trPr>
        <w:tc>
          <w:tcPr>
            <w:tcW w:w="1170" w:type="dxa"/>
            <w:vAlign w:val="center"/>
          </w:tcPr>
          <w:p w14:paraId="63603815" w14:textId="77777777" w:rsidR="00965FB8" w:rsidRDefault="00000000">
            <w:pPr>
              <w:pBdr>
                <w:top w:val="nil"/>
                <w:left w:val="nil"/>
                <w:bottom w:val="nil"/>
                <w:right w:val="nil"/>
                <w:between w:val="nil"/>
              </w:pBdr>
              <w:spacing w:after="0" w:line="240" w:lineRule="auto"/>
              <w:rPr>
                <w:rFonts w:ascii="Arial" w:eastAsia="Arial" w:hAnsi="Arial" w:cs="Arial"/>
                <w:b/>
                <w:sz w:val="30"/>
                <w:szCs w:val="30"/>
              </w:rPr>
            </w:pPr>
            <w:r>
              <w:rPr>
                <w:noProof/>
              </w:rPr>
              <w:drawing>
                <wp:anchor distT="0" distB="0" distL="0" distR="0" simplePos="0" relativeHeight="251658240" behindDoc="1" locked="0" layoutInCell="1" hidden="0" allowOverlap="1" wp14:anchorId="7E23736B" wp14:editId="310FD326">
                  <wp:simplePos x="0" y="0"/>
                  <wp:positionH relativeFrom="column">
                    <wp:posOffset>-74929</wp:posOffset>
                  </wp:positionH>
                  <wp:positionV relativeFrom="paragraph">
                    <wp:posOffset>-52704</wp:posOffset>
                  </wp:positionV>
                  <wp:extent cx="772795" cy="1082040"/>
                  <wp:effectExtent l="0" t="0" r="0" b="0"/>
                  <wp:wrapNone/>
                  <wp:docPr id="7" name="image1.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food&#10;&#10;Description automatically generated"/>
                          <pic:cNvPicPr preferRelativeResize="0"/>
                        </pic:nvPicPr>
                        <pic:blipFill>
                          <a:blip r:embed="rId8"/>
                          <a:srcRect/>
                          <a:stretch>
                            <a:fillRect/>
                          </a:stretch>
                        </pic:blipFill>
                        <pic:spPr>
                          <a:xfrm>
                            <a:off x="0" y="0"/>
                            <a:ext cx="772795" cy="1082040"/>
                          </a:xfrm>
                          <a:prstGeom prst="rect">
                            <a:avLst/>
                          </a:prstGeom>
                          <a:ln/>
                        </pic:spPr>
                      </pic:pic>
                    </a:graphicData>
                  </a:graphic>
                </wp:anchor>
              </w:drawing>
            </w:r>
          </w:p>
        </w:tc>
        <w:tc>
          <w:tcPr>
            <w:tcW w:w="12780" w:type="dxa"/>
            <w:vAlign w:val="center"/>
          </w:tcPr>
          <w:p w14:paraId="7D54609B"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Glassboro Public Schools</w:t>
            </w:r>
          </w:p>
          <w:p w14:paraId="290B187D"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Office of Curriculum and Instruction</w:t>
            </w:r>
          </w:p>
          <w:p w14:paraId="29B748C1" w14:textId="77777777" w:rsidR="00965FB8" w:rsidRDefault="00965FB8">
            <w:pPr>
              <w:pBdr>
                <w:top w:val="nil"/>
                <w:left w:val="nil"/>
                <w:bottom w:val="nil"/>
                <w:right w:val="nil"/>
                <w:between w:val="nil"/>
              </w:pBdr>
              <w:spacing w:after="0" w:line="240" w:lineRule="auto"/>
              <w:rPr>
                <w:rFonts w:ascii="Times New Roman" w:eastAsia="Times New Roman" w:hAnsi="Times New Roman" w:cs="Times New Roman"/>
                <w:b/>
                <w:sz w:val="28"/>
                <w:szCs w:val="28"/>
              </w:rPr>
            </w:pPr>
          </w:p>
        </w:tc>
      </w:tr>
    </w:tbl>
    <w:p w14:paraId="7507A2AE" w14:textId="77777777" w:rsidR="00965FB8" w:rsidRDefault="00965FB8"/>
    <w:tbl>
      <w:tblPr>
        <w:tblStyle w:val="a0"/>
        <w:tblW w:w="1368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15"/>
        <w:gridCol w:w="6565"/>
      </w:tblGrid>
      <w:tr w:rsidR="00965FB8" w14:paraId="509B14A1" w14:textId="77777777">
        <w:trPr>
          <w:trHeight w:val="285"/>
        </w:trPr>
        <w:tc>
          <w:tcPr>
            <w:tcW w:w="7115" w:type="dxa"/>
          </w:tcPr>
          <w:p w14:paraId="40F8F1C2" w14:textId="77777777" w:rsidR="00965FB8" w:rsidRDefault="00000000">
            <w:pPr>
              <w:pBdr>
                <w:top w:val="nil"/>
                <w:left w:val="nil"/>
                <w:bottom w:val="nil"/>
                <w:right w:val="nil"/>
                <w:between w:val="nil"/>
              </w:pBdr>
              <w:spacing w:line="360" w:lineRule="auto"/>
              <w:rPr>
                <w:b/>
              </w:rPr>
            </w:pPr>
            <w:r>
              <w:rPr>
                <w:b/>
              </w:rPr>
              <w:t xml:space="preserve">Course Name:  </w:t>
            </w:r>
            <w:r>
              <w:t>EUREKA Math</w:t>
            </w:r>
          </w:p>
        </w:tc>
        <w:tc>
          <w:tcPr>
            <w:tcW w:w="6565" w:type="dxa"/>
          </w:tcPr>
          <w:p w14:paraId="295F85C1" w14:textId="77777777" w:rsidR="00965FB8" w:rsidRDefault="00000000">
            <w:pPr>
              <w:pBdr>
                <w:top w:val="nil"/>
                <w:left w:val="nil"/>
                <w:bottom w:val="nil"/>
                <w:right w:val="nil"/>
                <w:between w:val="nil"/>
              </w:pBdr>
              <w:spacing w:line="360" w:lineRule="auto"/>
              <w:rPr>
                <w:b/>
              </w:rPr>
            </w:pPr>
            <w:r>
              <w:rPr>
                <w:b/>
              </w:rPr>
              <w:t xml:space="preserve">Grade Level: </w:t>
            </w:r>
            <w:r>
              <w:t>2</w:t>
            </w:r>
          </w:p>
        </w:tc>
      </w:tr>
      <w:tr w:rsidR="00965FB8" w14:paraId="08019815" w14:textId="77777777">
        <w:trPr>
          <w:trHeight w:val="285"/>
        </w:trPr>
        <w:tc>
          <w:tcPr>
            <w:tcW w:w="7115" w:type="dxa"/>
          </w:tcPr>
          <w:p w14:paraId="68734452" w14:textId="77777777" w:rsidR="00965FB8" w:rsidRDefault="00000000">
            <w:pPr>
              <w:pBdr>
                <w:top w:val="nil"/>
                <w:left w:val="nil"/>
                <w:bottom w:val="nil"/>
                <w:right w:val="nil"/>
                <w:between w:val="nil"/>
              </w:pBdr>
              <w:spacing w:line="360" w:lineRule="auto"/>
              <w:rPr>
                <w:b/>
              </w:rPr>
            </w:pPr>
            <w:r>
              <w:rPr>
                <w:b/>
              </w:rPr>
              <w:t xml:space="preserve">Building: </w:t>
            </w:r>
            <w:r>
              <w:t>Dorothy L. Bullock</w:t>
            </w:r>
            <w:r>
              <w:rPr>
                <w:b/>
              </w:rPr>
              <w:t xml:space="preserve"> </w:t>
            </w:r>
          </w:p>
        </w:tc>
        <w:tc>
          <w:tcPr>
            <w:tcW w:w="6565" w:type="dxa"/>
          </w:tcPr>
          <w:p w14:paraId="2910E3D8" w14:textId="77777777" w:rsidR="00965FB8" w:rsidRDefault="00000000">
            <w:pPr>
              <w:pBdr>
                <w:top w:val="nil"/>
                <w:left w:val="nil"/>
                <w:bottom w:val="nil"/>
                <w:right w:val="nil"/>
                <w:between w:val="nil"/>
              </w:pBdr>
              <w:spacing w:line="360" w:lineRule="auto"/>
              <w:rPr>
                <w:b/>
              </w:rPr>
            </w:pPr>
            <w:r>
              <w:rPr>
                <w:b/>
              </w:rPr>
              <w:t xml:space="preserve">Written by: </w:t>
            </w:r>
            <w:r>
              <w:t>Brandi Sheridan</w:t>
            </w:r>
          </w:p>
        </w:tc>
      </w:tr>
      <w:tr w:rsidR="00965FB8" w14:paraId="02DF414A" w14:textId="77777777">
        <w:trPr>
          <w:trHeight w:val="299"/>
        </w:trPr>
        <w:tc>
          <w:tcPr>
            <w:tcW w:w="7115" w:type="dxa"/>
          </w:tcPr>
          <w:p w14:paraId="40342376" w14:textId="77777777" w:rsidR="00965FB8" w:rsidRDefault="00000000">
            <w:pPr>
              <w:pBdr>
                <w:top w:val="nil"/>
                <w:left w:val="nil"/>
                <w:bottom w:val="nil"/>
                <w:right w:val="nil"/>
                <w:between w:val="nil"/>
              </w:pBdr>
              <w:spacing w:line="360" w:lineRule="auto"/>
              <w:rPr>
                <w:b/>
              </w:rPr>
            </w:pPr>
            <w:r>
              <w:rPr>
                <w:b/>
              </w:rPr>
              <w:t xml:space="preserve">BOE Adoption Date: </w:t>
            </w:r>
          </w:p>
        </w:tc>
        <w:tc>
          <w:tcPr>
            <w:tcW w:w="6565" w:type="dxa"/>
          </w:tcPr>
          <w:p w14:paraId="2B414ACC" w14:textId="77777777" w:rsidR="00965FB8" w:rsidRDefault="00000000">
            <w:pPr>
              <w:pBdr>
                <w:top w:val="nil"/>
                <w:left w:val="nil"/>
                <w:bottom w:val="nil"/>
                <w:right w:val="nil"/>
                <w:between w:val="nil"/>
              </w:pBdr>
              <w:spacing w:line="360" w:lineRule="auto"/>
              <w:rPr>
                <w:b/>
              </w:rPr>
            </w:pPr>
            <w:r>
              <w:rPr>
                <w:b/>
              </w:rPr>
              <w:t xml:space="preserve">Revision Date(s): </w:t>
            </w:r>
            <w:r>
              <w:t>May 2022</w:t>
            </w:r>
          </w:p>
        </w:tc>
      </w:tr>
    </w:tbl>
    <w:p w14:paraId="49D86ACE" w14:textId="77777777" w:rsidR="00965FB8" w:rsidRDefault="00000000">
      <w:pPr>
        <w:pBdr>
          <w:top w:val="nil"/>
          <w:left w:val="nil"/>
          <w:bottom w:val="nil"/>
          <w:right w:val="nil"/>
          <w:between w:val="nil"/>
        </w:pBdr>
        <w:spacing w:after="0" w:line="240" w:lineRule="auto"/>
        <w:rPr>
          <w:rFonts w:ascii="Cambria" w:eastAsia="Cambria" w:hAnsi="Cambria" w:cs="Cambria"/>
          <w:b/>
          <w:color w:val="FF0000"/>
        </w:rPr>
      </w:pPr>
      <w:r>
        <w:rPr>
          <w:rFonts w:ascii="Cambria" w:eastAsia="Cambria" w:hAnsi="Cambria" w:cs="Cambria"/>
          <w:b/>
          <w:color w:val="000000"/>
        </w:rPr>
        <w:tab/>
      </w:r>
      <w:r>
        <w:rPr>
          <w:rFonts w:ascii="Cambria" w:eastAsia="Cambria" w:hAnsi="Cambria" w:cs="Cambria"/>
          <w:b/>
          <w:color w:val="000000"/>
        </w:rPr>
        <w:tab/>
      </w:r>
      <w:r>
        <w:rPr>
          <w:rFonts w:ascii="Cambria" w:eastAsia="Cambria" w:hAnsi="Cambria" w:cs="Cambria"/>
          <w:b/>
          <w:color w:val="FF0000"/>
        </w:rPr>
        <w:t xml:space="preserve"> </w:t>
      </w:r>
    </w:p>
    <w:p w14:paraId="0E864027" w14:textId="77777777" w:rsidR="00965FB8" w:rsidRDefault="00000000">
      <w:pPr>
        <w:pBdr>
          <w:top w:val="nil"/>
          <w:left w:val="nil"/>
          <w:bottom w:val="nil"/>
          <w:right w:val="nil"/>
          <w:between w:val="nil"/>
        </w:pBdr>
        <w:spacing w:before="66" w:after="0" w:line="251" w:lineRule="auto"/>
        <w:ind w:right="271"/>
        <w:rPr>
          <w:rFonts w:ascii="Cambria" w:eastAsia="Cambria" w:hAnsi="Cambria" w:cs="Cambria"/>
          <w:color w:val="000000"/>
        </w:rPr>
      </w:pPr>
      <w:r>
        <w:rPr>
          <w:rFonts w:ascii="Cambria" w:eastAsia="Cambria" w:hAnsi="Cambria" w:cs="Cambria"/>
          <w:noProof/>
          <w:color w:val="000000"/>
          <w:sz w:val="24"/>
          <w:szCs w:val="24"/>
        </w:rPr>
        <mc:AlternateContent>
          <mc:Choice Requires="wpg">
            <w:drawing>
              <wp:anchor distT="0" distB="0" distL="0" distR="0" simplePos="0" relativeHeight="251659264" behindDoc="1" locked="0" layoutInCell="1" hidden="0" allowOverlap="1" wp14:anchorId="47241546" wp14:editId="4E50E84F">
                <wp:simplePos x="0" y="0"/>
                <wp:positionH relativeFrom="margin">
                  <wp:posOffset>-190499</wp:posOffset>
                </wp:positionH>
                <wp:positionV relativeFrom="page">
                  <wp:posOffset>3238500</wp:posOffset>
                </wp:positionV>
                <wp:extent cx="9163050" cy="6478595"/>
                <wp:effectExtent l="0" t="0" r="0" b="0"/>
                <wp:wrapNone/>
                <wp:docPr id="4" name="Rectangle 4"/>
                <wp:cNvGraphicFramePr/>
                <a:graphic xmlns:a="http://schemas.openxmlformats.org/drawingml/2006/main">
                  <a:graphicData uri="http://schemas.microsoft.com/office/word/2010/wordprocessingShape">
                    <wps:wsp>
                      <wps:cNvSpPr/>
                      <wps:spPr>
                        <a:xfrm>
                          <a:off x="0" y="0"/>
                          <a:ext cx="6478595" cy="9163050"/>
                        </a:xfrm>
                        <a:prstGeom prst="rect">
                          <a:avLst/>
                        </a:prstGeom>
                        <a:noFill/>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margin">
                  <wp:posOffset>-190499</wp:posOffset>
                </wp:positionH>
                <wp:positionV relativeFrom="page">
                  <wp:posOffset>3238500</wp:posOffset>
                </wp:positionV>
                <wp:extent cx="9163050" cy="6478595"/>
                <wp:effectExtent b="0" l="0" r="0" t="0"/>
                <wp:wrapNone/>
                <wp:docPr id="4" name="image6.png"/>
                <a:graphic>
                  <a:graphicData uri="http://schemas.openxmlformats.org/drawingml/2006/picture">
                    <pic:pic>
                      <pic:nvPicPr>
                        <pic:cNvPr id="0" name="image6.png"/>
                        <pic:cNvPicPr preferRelativeResize="0"/>
                      </pic:nvPicPr>
                      <pic:blipFill>
                        <a:blip r:embed="rId9"/>
                        <a:srcRect/>
                        <a:stretch>
                          <a:fillRect/>
                        </a:stretch>
                      </pic:blipFill>
                      <pic:spPr>
                        <a:xfrm>
                          <a:off x="0" y="0"/>
                          <a:ext cx="9163050" cy="6478595"/>
                        </a:xfrm>
                        <a:prstGeom prst="rect"/>
                        <a:ln/>
                      </pic:spPr>
                    </pic:pic>
                  </a:graphicData>
                </a:graphic>
              </wp:anchor>
            </w:drawing>
          </mc:Fallback>
        </mc:AlternateContent>
      </w:r>
      <w:r>
        <w:rPr>
          <w:noProof/>
        </w:rPr>
        <mc:AlternateContent>
          <mc:Choice Requires="wpg">
            <w:drawing>
              <wp:anchor distT="4294967295" distB="4294967295" distL="114300" distR="114300" simplePos="0" relativeHeight="251660288" behindDoc="0" locked="0" layoutInCell="1" hidden="0" allowOverlap="1" wp14:anchorId="10ECFC4A" wp14:editId="6E975156">
                <wp:simplePos x="0" y="0"/>
                <wp:positionH relativeFrom="column">
                  <wp:posOffset>12701</wp:posOffset>
                </wp:positionH>
                <wp:positionV relativeFrom="paragraph">
                  <wp:posOffset>5096</wp:posOffset>
                </wp:positionV>
                <wp:extent cx="8782050" cy="76200"/>
                <wp:effectExtent l="0" t="0" r="0" b="0"/>
                <wp:wrapNone/>
                <wp:docPr id="5" name="Straight Arrow Connector 5"/>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12701</wp:posOffset>
                </wp:positionH>
                <wp:positionV relativeFrom="paragraph">
                  <wp:posOffset>5096</wp:posOffset>
                </wp:positionV>
                <wp:extent cx="8782050" cy="76200"/>
                <wp:effectExtent b="0" l="0" r="0" t="0"/>
                <wp:wrapNone/>
                <wp:docPr id="5" name="image7.png"/>
                <a:graphic>
                  <a:graphicData uri="http://schemas.openxmlformats.org/drawingml/2006/picture">
                    <pic:pic>
                      <pic:nvPicPr>
                        <pic:cNvPr id="0" name="image7.png"/>
                        <pic:cNvPicPr preferRelativeResize="0"/>
                      </pic:nvPicPr>
                      <pic:blipFill>
                        <a:blip r:embed="rId10"/>
                        <a:srcRect/>
                        <a:stretch>
                          <a:fillRect/>
                        </a:stretch>
                      </pic:blipFill>
                      <pic:spPr>
                        <a:xfrm>
                          <a:off x="0" y="0"/>
                          <a:ext cx="8782050" cy="76200"/>
                        </a:xfrm>
                        <a:prstGeom prst="rect"/>
                        <a:ln/>
                      </pic:spPr>
                    </pic:pic>
                  </a:graphicData>
                </a:graphic>
              </wp:anchor>
            </w:drawing>
          </mc:Fallback>
        </mc:AlternateContent>
      </w:r>
    </w:p>
    <w:p w14:paraId="4F57BE15" w14:textId="77777777" w:rsidR="00965FB8" w:rsidRDefault="00965FB8">
      <w:pPr>
        <w:spacing w:before="11" w:line="60" w:lineRule="auto"/>
      </w:pPr>
    </w:p>
    <w:p w14:paraId="74240205" w14:textId="77777777" w:rsidR="00965FB8" w:rsidRDefault="00000000">
      <w:pPr>
        <w:jc w:val="center"/>
        <w:rPr>
          <w:b/>
        </w:rPr>
      </w:pPr>
      <w:r>
        <w:rPr>
          <w:b/>
        </w:rPr>
        <w:t>Course Description</w:t>
      </w:r>
    </w:p>
    <w:p w14:paraId="246E6437" w14:textId="77777777" w:rsidR="00965FB8" w:rsidRDefault="00965FB8">
      <w:pPr>
        <w:spacing w:before="11" w:line="60" w:lineRule="auto"/>
      </w:pPr>
    </w:p>
    <w:p w14:paraId="3A07691F" w14:textId="77777777" w:rsidR="00965FB8" w:rsidRDefault="00000000">
      <w:pPr>
        <w:rPr>
          <w:rFonts w:ascii="Arial" w:eastAsia="Arial" w:hAnsi="Arial" w:cs="Arial"/>
          <w:i/>
          <w:highlight w:val="white"/>
        </w:rPr>
      </w:pPr>
      <w:r>
        <w:rPr>
          <w:rFonts w:ascii="Arial" w:eastAsia="Arial" w:hAnsi="Arial" w:cs="Arial"/>
          <w:highlight w:val="white"/>
        </w:rPr>
        <w:t>Thoughtfully constructed and designed like a story, </w:t>
      </w:r>
      <w:r>
        <w:rPr>
          <w:rFonts w:ascii="Arial" w:eastAsia="Arial" w:hAnsi="Arial" w:cs="Arial"/>
          <w:i/>
          <w:highlight w:val="white"/>
        </w:rPr>
        <w:t>Eureka Math</w:t>
      </w:r>
      <w:r>
        <w:rPr>
          <w:rFonts w:ascii="Arial" w:eastAsia="Arial" w:hAnsi="Arial" w:cs="Arial"/>
          <w:highlight w:val="white"/>
        </w:rPr>
        <w:t> is meticulously coherent, with an intense focus on key concepts that layer over time, creating enduring knowledge. Students gain a complete body of math knowledge, not just a discrete set of skills. They use the same models and problem-solving methods from grade to grade, so math concepts stay with them, year after year.  </w:t>
      </w:r>
      <w:r>
        <w:rPr>
          <w:rFonts w:ascii="Arial" w:eastAsia="Arial" w:hAnsi="Arial" w:cs="Arial"/>
          <w:color w:val="07212D"/>
          <w:highlight w:val="white"/>
        </w:rPr>
        <w:t>Every lesson includes opportunities for student discourse because peer-to-peer discussion helps students solidify their understanding of math concepts. Students learn to think like mathematicians as they tackle tough problems and answer their own questions.</w:t>
      </w:r>
    </w:p>
    <w:p w14:paraId="4958AD9E" w14:textId="77777777" w:rsidR="00965FB8" w:rsidRDefault="00965FB8">
      <w:pPr>
        <w:rPr>
          <w:rFonts w:ascii="Arial" w:eastAsia="Arial" w:hAnsi="Arial" w:cs="Arial"/>
          <w:i/>
          <w:highlight w:val="white"/>
        </w:rPr>
      </w:pPr>
    </w:p>
    <w:p w14:paraId="6A095AB1" w14:textId="77777777" w:rsidR="00965FB8" w:rsidRDefault="00000000">
      <w:r>
        <w:rPr>
          <w:noProof/>
        </w:rPr>
        <mc:AlternateContent>
          <mc:Choice Requires="wpg">
            <w:drawing>
              <wp:anchor distT="4294967295" distB="4294967295" distL="114300" distR="114300" simplePos="0" relativeHeight="251661312" behindDoc="0" locked="0" layoutInCell="1" hidden="0" allowOverlap="1" wp14:anchorId="3E1841C2" wp14:editId="439F9082">
                <wp:simplePos x="0" y="0"/>
                <wp:positionH relativeFrom="column">
                  <wp:posOffset>12701</wp:posOffset>
                </wp:positionH>
                <wp:positionV relativeFrom="paragraph">
                  <wp:posOffset>17796</wp:posOffset>
                </wp:positionV>
                <wp:extent cx="8782050" cy="76200"/>
                <wp:effectExtent l="0" t="0" r="0" b="0"/>
                <wp:wrapNone/>
                <wp:docPr id="3" name="Straight Arrow Connector 3"/>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12701</wp:posOffset>
                </wp:positionH>
                <wp:positionV relativeFrom="paragraph">
                  <wp:posOffset>17796</wp:posOffset>
                </wp:positionV>
                <wp:extent cx="8782050" cy="76200"/>
                <wp:effectExtent b="0" l="0" r="0" t="0"/>
                <wp:wrapNone/>
                <wp:docPr id="3" name="image5.png"/>
                <a:graphic>
                  <a:graphicData uri="http://schemas.openxmlformats.org/drawingml/2006/picture">
                    <pic:pic>
                      <pic:nvPicPr>
                        <pic:cNvPr id="0" name="image5.png"/>
                        <pic:cNvPicPr preferRelativeResize="0"/>
                      </pic:nvPicPr>
                      <pic:blipFill>
                        <a:blip r:embed="rId11"/>
                        <a:srcRect/>
                        <a:stretch>
                          <a:fillRect/>
                        </a:stretch>
                      </pic:blipFill>
                      <pic:spPr>
                        <a:xfrm>
                          <a:off x="0" y="0"/>
                          <a:ext cx="8782050" cy="76200"/>
                        </a:xfrm>
                        <a:prstGeom prst="rect"/>
                        <a:ln/>
                      </pic:spPr>
                    </pic:pic>
                  </a:graphicData>
                </a:graphic>
              </wp:anchor>
            </w:drawing>
          </mc:Fallback>
        </mc:AlternateContent>
      </w:r>
    </w:p>
    <w:p w14:paraId="03E91F68" w14:textId="77777777" w:rsidR="00965FB8" w:rsidRDefault="00000000">
      <w:r>
        <w:t xml:space="preserve">This curricular document contains both </w:t>
      </w:r>
      <w:r>
        <w:rPr>
          <w:i/>
        </w:rPr>
        <w:t>pacing guides</w:t>
      </w:r>
      <w:r>
        <w:t xml:space="preserve"> and </w:t>
      </w:r>
      <w:r>
        <w:rPr>
          <w:i/>
        </w:rPr>
        <w:t>curriculum units</w:t>
      </w:r>
      <w:r>
        <w:t xml:space="preserve">.  The pacing guides serve to communicate an estimated timeframe as to </w:t>
      </w:r>
      <w:r>
        <w:rPr>
          <w:i/>
        </w:rPr>
        <w:t>when</w:t>
      </w:r>
      <w:r>
        <w:t xml:space="preserve"> skills and topics will be taught throughout the year. The pacing, however, may differ slightly depending upon the unique needs of each learner.  The </w:t>
      </w:r>
      <w:r>
        <w:rPr>
          <w:i/>
        </w:rPr>
        <w:t>curriculum units</w:t>
      </w:r>
      <w:r>
        <w:t xml:space="preserve"> contain more detailed information as to the content, goals, and objectives of the course well as how students will be assessed.  </w:t>
      </w:r>
      <w:r>
        <w:rPr>
          <w:noProof/>
        </w:rPr>
        <mc:AlternateContent>
          <mc:Choice Requires="wpg">
            <w:drawing>
              <wp:anchor distT="0" distB="0" distL="0" distR="0" simplePos="0" relativeHeight="251662336" behindDoc="1" locked="0" layoutInCell="1" hidden="0" allowOverlap="1" wp14:anchorId="5B77ADAE" wp14:editId="194EDFFA">
                <wp:simplePos x="0" y="0"/>
                <wp:positionH relativeFrom="page">
                  <wp:posOffset>438150</wp:posOffset>
                </wp:positionH>
                <wp:positionV relativeFrom="page">
                  <wp:posOffset>6971030</wp:posOffset>
                </wp:positionV>
                <wp:extent cx="9182100" cy="1270"/>
                <wp:effectExtent l="0" t="0" r="0" b="0"/>
                <wp:wrapNone/>
                <wp:docPr id="1" name="Group 1"/>
                <wp:cNvGraphicFramePr/>
                <a:graphic xmlns:a="http://schemas.openxmlformats.org/drawingml/2006/main">
                  <a:graphicData uri="http://schemas.microsoft.com/office/word/2010/wordprocessingGroup">
                    <wpg:wgp>
                      <wpg:cNvGrpSpPr/>
                      <wpg:grpSpPr>
                        <a:xfrm>
                          <a:off x="0" y="0"/>
                          <a:ext cx="9182100" cy="1270"/>
                          <a:chOff x="754950" y="3774600"/>
                          <a:chExt cx="9182125" cy="9550"/>
                        </a:xfrm>
                      </wpg:grpSpPr>
                      <wpg:grpSp>
                        <wpg:cNvPr id="2" name="Group 2"/>
                        <wpg:cNvGrpSpPr/>
                        <wpg:grpSpPr>
                          <a:xfrm>
                            <a:off x="754950" y="3779365"/>
                            <a:ext cx="9182100" cy="1270"/>
                            <a:chOff x="690" y="10979"/>
                            <a:chExt cx="14460" cy="2"/>
                          </a:xfrm>
                        </wpg:grpSpPr>
                        <wps:wsp>
                          <wps:cNvPr id="8" name="Rectangle 8"/>
                          <wps:cNvSpPr/>
                          <wps:spPr>
                            <a:xfrm>
                              <a:off x="690" y="10979"/>
                              <a:ext cx="14450" cy="0"/>
                            </a:xfrm>
                            <a:prstGeom prst="rect">
                              <a:avLst/>
                            </a:prstGeom>
                            <a:noFill/>
                            <a:ln>
                              <a:noFill/>
                            </a:ln>
                          </wps:spPr>
                          <wps:txbx>
                            <w:txbxContent>
                              <w:p w14:paraId="591164E2" w14:textId="77777777" w:rsidR="00965FB8" w:rsidRDefault="00965FB8">
                                <w:pPr>
                                  <w:spacing w:after="0" w:line="240" w:lineRule="auto"/>
                                  <w:textDirection w:val="btLr"/>
                                </w:pPr>
                              </w:p>
                            </w:txbxContent>
                          </wps:txbx>
                          <wps:bodyPr spcFirstLastPara="1" wrap="square" lIns="91425" tIns="91425" rIns="91425" bIns="91425" anchor="ctr" anchorCtr="0">
                            <a:noAutofit/>
                          </wps:bodyPr>
                        </wps:wsp>
                        <wps:wsp>
                          <wps:cNvPr id="9" name="Freeform: Shape 9"/>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5B77ADAE" id="Group 1" o:spid="_x0000_s1026" style="position:absolute;margin-left:34.5pt;margin-top:548.9pt;width:723pt;height:.1pt;z-index:-251654144;mso-wrap-distance-left:0;mso-wrap-distance-right:0;mso-position-horizontal-relative:page;mso-position-vertical-relative:page" coordorigin="7549,37746" coordsize="9182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">
                <v:group id="_x0000_s1027"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8" o:spid="_x0000_s1028"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591164E2" w14:textId="77777777" w:rsidR="00965FB8" w:rsidRDefault="00965FB8">
                          <w:pPr>
                            <w:spacing w:after="0" w:line="240" w:lineRule="auto"/>
                            <w:textDirection w:val="btLr"/>
                          </w:pPr>
                        </w:p>
                      </w:txbxContent>
                    </v:textbox>
                  </v:rect>
                  <v:shape id="Freeform: Shape 9" o:spid="_x0000_s1029"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" path="m,l14460,e" filled="f" strokecolor="#d9d9d9">
                    <v:path arrowok="t" o:extrusionok="f"/>
                  </v:shape>
                </v:group>
                <w10:wrap anchorx="page" anchory="page"/>
              </v:group>
            </w:pict>
          </mc:Fallback>
        </mc:AlternateContent>
      </w:r>
    </w:p>
    <w:p w14:paraId="216689DD" w14:textId="77777777" w:rsidR="00965FB8" w:rsidRDefault="00965FB8">
      <w:pPr>
        <w:rPr>
          <w:b/>
        </w:rPr>
      </w:pPr>
    </w:p>
    <w:p w14:paraId="75C395C9" w14:textId="77777777" w:rsidR="00965FB8" w:rsidRDefault="00965FB8"/>
    <w:tbl>
      <w:tblPr>
        <w:tblStyle w:val="a1"/>
        <w:tblW w:w="14310" w:type="dxa"/>
        <w:tblInd w:w="-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96"/>
        <w:gridCol w:w="1914"/>
        <w:gridCol w:w="2790"/>
        <w:gridCol w:w="2610"/>
        <w:gridCol w:w="2880"/>
        <w:gridCol w:w="2520"/>
      </w:tblGrid>
      <w:tr w:rsidR="00965FB8" w14:paraId="3BBEC4CA" w14:textId="77777777">
        <w:trPr>
          <w:trHeight w:val="746"/>
          <w:tblHeader/>
        </w:trPr>
        <w:tc>
          <w:tcPr>
            <w:tcW w:w="1596" w:type="dxa"/>
            <w:shd w:val="clear" w:color="auto" w:fill="C6D9F1"/>
          </w:tcPr>
          <w:p w14:paraId="6B562A3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Overview</w:t>
            </w:r>
          </w:p>
        </w:tc>
        <w:tc>
          <w:tcPr>
            <w:tcW w:w="1914" w:type="dxa"/>
            <w:shd w:val="clear" w:color="auto" w:fill="DDD9C3"/>
          </w:tcPr>
          <w:p w14:paraId="639D8279"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Standards for Mathematical Content</w:t>
            </w:r>
          </w:p>
        </w:tc>
        <w:tc>
          <w:tcPr>
            <w:tcW w:w="2790" w:type="dxa"/>
            <w:shd w:val="clear" w:color="auto" w:fill="DDD9C3"/>
          </w:tcPr>
          <w:p w14:paraId="2CA352B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Unit Focus</w:t>
            </w:r>
          </w:p>
          <w:p w14:paraId="10A932DD"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46110FD7"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2610" w:type="dxa"/>
            <w:shd w:val="clear" w:color="auto" w:fill="DDD9C3"/>
          </w:tcPr>
          <w:p w14:paraId="179996D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Standards for Mathematical Practice</w:t>
            </w:r>
          </w:p>
        </w:tc>
        <w:tc>
          <w:tcPr>
            <w:tcW w:w="2880" w:type="dxa"/>
            <w:shd w:val="clear" w:color="auto" w:fill="DDD9C3"/>
          </w:tcPr>
          <w:p w14:paraId="7A3D0AAC" w14:textId="77777777" w:rsidR="00965FB8" w:rsidRDefault="00000000">
            <w:pPr>
              <w:pBdr>
                <w:top w:val="nil"/>
                <w:left w:val="nil"/>
                <w:bottom w:val="nil"/>
                <w:right w:val="nil"/>
                <w:between w:val="nil"/>
              </w:pBdr>
              <w:tabs>
                <w:tab w:val="right" w:pos="2650"/>
              </w:tabs>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NJSLS-Career Readiness, Life Literacies, and 21st Century Skills</w:t>
            </w:r>
            <w:r>
              <w:rPr>
                <w:rFonts w:ascii="Times New Roman" w:eastAsia="Times New Roman" w:hAnsi="Times New Roman" w:cs="Times New Roman"/>
                <w:b/>
                <w:sz w:val="20"/>
                <w:szCs w:val="20"/>
              </w:rPr>
              <w:tab/>
            </w:r>
          </w:p>
        </w:tc>
        <w:tc>
          <w:tcPr>
            <w:tcW w:w="2520" w:type="dxa"/>
            <w:shd w:val="clear" w:color="auto" w:fill="DDD9C3"/>
          </w:tcPr>
          <w:p w14:paraId="12CF74C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Interdisciplinary Connections</w:t>
            </w:r>
          </w:p>
        </w:tc>
      </w:tr>
      <w:tr w:rsidR="00965FB8" w14:paraId="037033B8" w14:textId="77777777">
        <w:trPr>
          <w:trHeight w:val="60"/>
        </w:trPr>
        <w:tc>
          <w:tcPr>
            <w:tcW w:w="1596" w:type="dxa"/>
            <w:shd w:val="clear" w:color="auto" w:fill="DDD9C3"/>
          </w:tcPr>
          <w:p w14:paraId="20904776"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1914" w:type="dxa"/>
          </w:tcPr>
          <w:p w14:paraId="5A1237AF" w14:textId="77777777" w:rsidR="00965FB8" w:rsidRDefault="00965FB8">
            <w:pPr>
              <w:numPr>
                <w:ilvl w:val="0"/>
                <w:numId w:val="16"/>
              </w:numPr>
              <w:pBdr>
                <w:top w:val="nil"/>
                <w:left w:val="nil"/>
                <w:bottom w:val="nil"/>
                <w:right w:val="nil"/>
                <w:between w:val="nil"/>
              </w:pBdr>
              <w:ind w:left="319"/>
              <w:rPr>
                <w:sz w:val="20"/>
                <w:szCs w:val="20"/>
              </w:rPr>
            </w:pPr>
          </w:p>
        </w:tc>
        <w:tc>
          <w:tcPr>
            <w:tcW w:w="2790" w:type="dxa"/>
          </w:tcPr>
          <w:p w14:paraId="07EF08CC"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Represent and solve problems involving addition and subtraction</w:t>
            </w:r>
          </w:p>
          <w:p w14:paraId="783133E0"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Add and subtract within 20</w:t>
            </w:r>
          </w:p>
          <w:p w14:paraId="12A01A4E"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Understand place value</w:t>
            </w:r>
          </w:p>
          <w:p w14:paraId="231DD49D"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Use place value understanding and properties of operations to add and subtract</w:t>
            </w:r>
          </w:p>
          <w:tbl>
            <w:tblPr>
              <w:tblStyle w:val="a2"/>
              <w:tblW w:w="14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07"/>
              <w:gridCol w:w="7803"/>
            </w:tblGrid>
            <w:tr w:rsidR="00965FB8" w14:paraId="11998F86" w14:textId="77777777">
              <w:trPr>
                <w:trHeight w:val="60"/>
              </w:trPr>
              <w:tc>
                <w:tcPr>
                  <w:tcW w:w="1596" w:type="dxa"/>
                  <w:tcBorders>
                    <w:top w:val="single" w:sz="4" w:space="0" w:color="000000"/>
                    <w:left w:val="single" w:sz="4" w:space="0" w:color="000000"/>
                    <w:bottom w:val="single" w:sz="4" w:space="0" w:color="000000"/>
                    <w:right w:val="single" w:sz="4" w:space="0" w:color="000000"/>
                  </w:tcBorders>
                  <w:shd w:val="clear" w:color="auto" w:fill="DDD9C3"/>
                  <w:tcMar>
                    <w:top w:w="0" w:type="dxa"/>
                    <w:left w:w="115" w:type="dxa"/>
                    <w:bottom w:w="0" w:type="dxa"/>
                    <w:right w:w="115" w:type="dxa"/>
                  </w:tcMar>
                </w:tcPr>
                <w:p w14:paraId="4A72604E" w14:textId="77777777" w:rsidR="00965FB8" w:rsidRDefault="00000000">
                  <w:pPr>
                    <w:ind w:left="155" w:hanging="205"/>
                    <w:rPr>
                      <w:rFonts w:ascii="Times New Roman" w:eastAsia="Times New Roman" w:hAnsi="Times New Roman" w:cs="Times New Roman"/>
                      <w:b/>
                      <w:sz w:val="20"/>
                      <w:szCs w:val="20"/>
                    </w:rPr>
                  </w:pPr>
                  <w:hyperlink w:anchor="gjdgxs">
                    <w:r>
                      <w:rPr>
                        <w:rFonts w:ascii="Times New Roman" w:eastAsia="Times New Roman" w:hAnsi="Times New Roman" w:cs="Times New Roman"/>
                        <w:b/>
                        <w:color w:val="0000FF"/>
                        <w:sz w:val="20"/>
                        <w:szCs w:val="20"/>
                        <w:u w:val="single"/>
                      </w:rPr>
                      <w:t>Unit 1</w:t>
                    </w:r>
                  </w:hyperlink>
                </w:p>
                <w:p w14:paraId="20E55EF0" w14:textId="77777777" w:rsidR="00965FB8" w:rsidRDefault="00965FB8">
                  <w:pPr>
                    <w:ind w:left="155" w:hanging="205"/>
                    <w:rPr>
                      <w:rFonts w:ascii="Times New Roman" w:eastAsia="Times New Roman" w:hAnsi="Times New Roman" w:cs="Times New Roman"/>
                      <w:b/>
                      <w:sz w:val="20"/>
                      <w:szCs w:val="20"/>
                    </w:rPr>
                  </w:pPr>
                </w:p>
                <w:p w14:paraId="1A77E56C" w14:textId="77777777" w:rsidR="00965FB8" w:rsidRDefault="00000000">
                  <w:pPr>
                    <w:ind w:left="155" w:hanging="205"/>
                    <w:rPr>
                      <w:rFonts w:ascii="Times New Roman" w:eastAsia="Times New Roman" w:hAnsi="Times New Roman" w:cs="Times New Roman"/>
                      <w:b/>
                      <w:sz w:val="20"/>
                      <w:szCs w:val="20"/>
                    </w:rPr>
                  </w:pPr>
                  <w:r>
                    <w:rPr>
                      <w:rFonts w:ascii="Times New Roman" w:eastAsia="Times New Roman" w:hAnsi="Times New Roman" w:cs="Times New Roman"/>
                      <w:b/>
                      <w:sz w:val="20"/>
                      <w:szCs w:val="20"/>
                    </w:rPr>
                    <w:t>Add and Subtract within 100 and Understand Place Value to 1000</w:t>
                  </w:r>
                </w:p>
                <w:p w14:paraId="04A9179C" w14:textId="77777777" w:rsidR="00965FB8" w:rsidRDefault="00965FB8">
                  <w:pPr>
                    <w:ind w:left="155" w:hanging="205"/>
                    <w:rPr>
                      <w:rFonts w:ascii="Times New Roman" w:eastAsia="Times New Roman" w:hAnsi="Times New Roman" w:cs="Times New Roman"/>
                      <w:b/>
                      <w:sz w:val="20"/>
                      <w:szCs w:val="20"/>
                    </w:rPr>
                  </w:pPr>
                </w:p>
                <w:p w14:paraId="65FB7810" w14:textId="77777777" w:rsidR="00965FB8" w:rsidRDefault="00000000">
                  <w:pPr>
                    <w:ind w:left="155" w:hanging="205"/>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Duration:</w:t>
                  </w:r>
                </w:p>
                <w:p w14:paraId="7B39E715" w14:textId="77777777" w:rsidR="00965FB8" w:rsidRDefault="00000000">
                  <w:pPr>
                    <w:ind w:left="155" w:hanging="205"/>
                    <w:rPr>
                      <w:rFonts w:ascii="Times New Roman" w:eastAsia="Times New Roman" w:hAnsi="Times New Roman" w:cs="Times New Roman"/>
                      <w:b/>
                      <w:sz w:val="20"/>
                      <w:szCs w:val="20"/>
                    </w:rPr>
                  </w:pPr>
                  <w:r>
                    <w:rPr>
                      <w:rFonts w:ascii="Times New Roman" w:eastAsia="Times New Roman" w:hAnsi="Times New Roman" w:cs="Times New Roman"/>
                      <w:b/>
                      <w:sz w:val="20"/>
                      <w:szCs w:val="20"/>
                    </w:rPr>
                    <w:t>10 days</w:t>
                  </w:r>
                </w:p>
                <w:p w14:paraId="776318B2" w14:textId="77777777" w:rsidR="00965FB8" w:rsidRDefault="00965FB8">
                  <w:pPr>
                    <w:ind w:left="155" w:hanging="205"/>
                    <w:rPr>
                      <w:rFonts w:ascii="Times New Roman" w:eastAsia="Times New Roman" w:hAnsi="Times New Roman" w:cs="Times New Roman"/>
                      <w:b/>
                      <w:sz w:val="20"/>
                      <w:szCs w:val="20"/>
                    </w:rPr>
                  </w:pPr>
                </w:p>
                <w:p w14:paraId="2FB75F79" w14:textId="77777777" w:rsidR="00965FB8" w:rsidRDefault="00965FB8">
                  <w:pPr>
                    <w:ind w:left="155" w:hanging="205"/>
                    <w:rPr>
                      <w:rFonts w:ascii="Times New Roman" w:eastAsia="Times New Roman" w:hAnsi="Times New Roman" w:cs="Times New Roman"/>
                      <w:b/>
                      <w:sz w:val="20"/>
                      <w:szCs w:val="20"/>
                    </w:rPr>
                  </w:pPr>
                </w:p>
              </w:tc>
              <w:tc>
                <w:tcPr>
                  <w:tcW w:w="19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D673B5" w14:textId="77777777" w:rsidR="00965FB8" w:rsidRDefault="00000000">
                  <w:pPr>
                    <w:numPr>
                      <w:ilvl w:val="0"/>
                      <w:numId w:val="16"/>
                    </w:numPr>
                    <w:ind w:left="319"/>
                    <w:rPr>
                      <w:sz w:val="20"/>
                      <w:szCs w:val="20"/>
                    </w:rPr>
                  </w:pPr>
                  <w:r>
                    <w:rPr>
                      <w:rFonts w:ascii="Times New Roman" w:eastAsia="Times New Roman" w:hAnsi="Times New Roman" w:cs="Times New Roman"/>
                      <w:sz w:val="20"/>
                      <w:szCs w:val="20"/>
                    </w:rPr>
                    <w:t>2.OA.A.1*</w:t>
                  </w:r>
                </w:p>
                <w:p w14:paraId="4621BCEC" w14:textId="77777777" w:rsidR="00965FB8" w:rsidRDefault="00000000">
                  <w:pPr>
                    <w:numPr>
                      <w:ilvl w:val="0"/>
                      <w:numId w:val="16"/>
                    </w:numPr>
                    <w:ind w:left="319"/>
                    <w:rPr>
                      <w:sz w:val="20"/>
                      <w:szCs w:val="20"/>
                    </w:rPr>
                  </w:pPr>
                  <w:r>
                    <w:rPr>
                      <w:rFonts w:ascii="Times New Roman" w:eastAsia="Times New Roman" w:hAnsi="Times New Roman" w:cs="Times New Roman"/>
                      <w:sz w:val="20"/>
                      <w:szCs w:val="20"/>
                    </w:rPr>
                    <w:t>2.OA.B.2*</w:t>
                  </w:r>
                </w:p>
                <w:p w14:paraId="17597F3B" w14:textId="77777777" w:rsidR="00965FB8" w:rsidRDefault="00000000">
                  <w:pPr>
                    <w:numPr>
                      <w:ilvl w:val="0"/>
                      <w:numId w:val="16"/>
                    </w:numPr>
                    <w:ind w:left="319"/>
                    <w:rPr>
                      <w:sz w:val="20"/>
                      <w:szCs w:val="20"/>
                    </w:rPr>
                  </w:pPr>
                  <w:r>
                    <w:rPr>
                      <w:rFonts w:ascii="Times New Roman" w:eastAsia="Times New Roman" w:hAnsi="Times New Roman" w:cs="Times New Roman"/>
                      <w:sz w:val="20"/>
                      <w:szCs w:val="20"/>
                    </w:rPr>
                    <w:t>2.NBT.A.1</w:t>
                  </w:r>
                </w:p>
                <w:p w14:paraId="5F72B793" w14:textId="77777777" w:rsidR="00965FB8" w:rsidRDefault="00000000">
                  <w:pPr>
                    <w:numPr>
                      <w:ilvl w:val="0"/>
                      <w:numId w:val="16"/>
                    </w:numPr>
                    <w:ind w:left="319"/>
                    <w:rPr>
                      <w:sz w:val="20"/>
                      <w:szCs w:val="20"/>
                    </w:rPr>
                  </w:pPr>
                  <w:r>
                    <w:rPr>
                      <w:rFonts w:ascii="Times New Roman" w:eastAsia="Times New Roman" w:hAnsi="Times New Roman" w:cs="Times New Roman"/>
                      <w:sz w:val="20"/>
                      <w:szCs w:val="20"/>
                    </w:rPr>
                    <w:t>2.NBT.A.2*</w:t>
                  </w:r>
                </w:p>
                <w:p w14:paraId="4EF964A2" w14:textId="77777777" w:rsidR="00965FB8" w:rsidRDefault="00000000">
                  <w:pPr>
                    <w:numPr>
                      <w:ilvl w:val="0"/>
                      <w:numId w:val="16"/>
                    </w:numPr>
                    <w:ind w:left="319"/>
                    <w:rPr>
                      <w:sz w:val="20"/>
                      <w:szCs w:val="20"/>
                    </w:rPr>
                  </w:pPr>
                  <w:r>
                    <w:rPr>
                      <w:rFonts w:ascii="Times New Roman" w:eastAsia="Times New Roman" w:hAnsi="Times New Roman" w:cs="Times New Roman"/>
                      <w:sz w:val="20"/>
                      <w:szCs w:val="20"/>
                    </w:rPr>
                    <w:t>2.NBT.A.3</w:t>
                  </w:r>
                </w:p>
                <w:p w14:paraId="509679B6" w14:textId="77777777" w:rsidR="00965FB8" w:rsidRDefault="00000000">
                  <w:pPr>
                    <w:numPr>
                      <w:ilvl w:val="0"/>
                      <w:numId w:val="16"/>
                    </w:numPr>
                    <w:ind w:left="319"/>
                    <w:rPr>
                      <w:sz w:val="20"/>
                      <w:szCs w:val="20"/>
                    </w:rPr>
                  </w:pPr>
                  <w:r>
                    <w:rPr>
                      <w:rFonts w:ascii="Times New Roman" w:eastAsia="Times New Roman" w:hAnsi="Times New Roman" w:cs="Times New Roman"/>
                      <w:sz w:val="20"/>
                      <w:szCs w:val="20"/>
                    </w:rPr>
                    <w:t>2.NBT.A.4</w:t>
                  </w:r>
                </w:p>
                <w:p w14:paraId="37C8134F" w14:textId="77777777" w:rsidR="00965FB8" w:rsidRDefault="00000000">
                  <w:pPr>
                    <w:numPr>
                      <w:ilvl w:val="0"/>
                      <w:numId w:val="16"/>
                    </w:numPr>
                    <w:ind w:left="319"/>
                    <w:rPr>
                      <w:sz w:val="20"/>
                      <w:szCs w:val="20"/>
                    </w:rPr>
                  </w:pPr>
                  <w:r>
                    <w:rPr>
                      <w:rFonts w:ascii="Times New Roman" w:eastAsia="Times New Roman" w:hAnsi="Times New Roman" w:cs="Times New Roman"/>
                      <w:sz w:val="20"/>
                      <w:szCs w:val="20"/>
                    </w:rPr>
                    <w:t>2.NBT.B.8</w:t>
                  </w:r>
                </w:p>
              </w:tc>
            </w:tr>
          </w:tbl>
          <w:p w14:paraId="4B23C8A4" w14:textId="77777777" w:rsidR="00965FB8" w:rsidRDefault="00965FB8">
            <w:pPr>
              <w:numPr>
                <w:ilvl w:val="0"/>
                <w:numId w:val="6"/>
              </w:numPr>
              <w:spacing w:after="200"/>
              <w:rPr>
                <w:sz w:val="20"/>
                <w:szCs w:val="20"/>
              </w:rPr>
            </w:pPr>
          </w:p>
        </w:tc>
        <w:tc>
          <w:tcPr>
            <w:tcW w:w="2610" w:type="dxa"/>
          </w:tcPr>
          <w:p w14:paraId="36D527ED"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2A697B9A"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2BB787E2"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3AE4A0C6"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6FF8A43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30BFEAF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4DA575EC"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5FA9AC0F"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0B3AA6AD"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p>
          <w:p w14:paraId="6418EB8D"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p>
          <w:p w14:paraId="2B115C9C"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41AA516"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D3C23B9" w14:textId="77777777" w:rsidR="00965FB8" w:rsidRDefault="00965FB8">
            <w:pPr>
              <w:spacing w:after="200" w:line="276" w:lineRule="auto"/>
              <w:rPr>
                <w:rFonts w:ascii="Times New Roman" w:eastAsia="Times New Roman" w:hAnsi="Times New Roman" w:cs="Times New Roman"/>
                <w:sz w:val="20"/>
                <w:szCs w:val="20"/>
              </w:rPr>
            </w:pPr>
          </w:p>
          <w:p w14:paraId="273324CF"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7017E04E" w14:textId="77777777" w:rsidR="00965FB8" w:rsidRDefault="00965FB8">
            <w:pPr>
              <w:spacing w:after="200" w:line="276" w:lineRule="auto"/>
              <w:rPr>
                <w:rFonts w:ascii="Times New Roman" w:eastAsia="Times New Roman" w:hAnsi="Times New Roman" w:cs="Times New Roman"/>
                <w:sz w:val="20"/>
                <w:szCs w:val="20"/>
              </w:rPr>
            </w:pPr>
          </w:p>
          <w:p w14:paraId="5F04F8A2"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5CC3590F"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4D3C781A"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23D86D9D" w14:textId="77777777" w:rsidR="00965FB8" w:rsidRDefault="00965FB8">
            <w:pPr>
              <w:spacing w:after="200" w:line="276" w:lineRule="auto"/>
              <w:rPr>
                <w:rFonts w:ascii="Times New Roman" w:eastAsia="Times New Roman" w:hAnsi="Times New Roman" w:cs="Times New Roman"/>
                <w:sz w:val="20"/>
                <w:szCs w:val="20"/>
              </w:rPr>
            </w:pPr>
          </w:p>
          <w:p w14:paraId="40F1F6A7"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1D903D9C" w14:textId="77777777" w:rsidR="00965FB8" w:rsidRDefault="00965FB8">
            <w:pPr>
              <w:spacing w:after="200" w:line="276" w:lineRule="auto"/>
              <w:rPr>
                <w:rFonts w:ascii="Times New Roman" w:eastAsia="Times New Roman" w:hAnsi="Times New Roman" w:cs="Times New Roman"/>
                <w:sz w:val="20"/>
                <w:szCs w:val="20"/>
              </w:rPr>
            </w:pPr>
          </w:p>
          <w:p w14:paraId="41985473"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0BECA442"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106641B6" w14:textId="77777777" w:rsidR="00965FB8" w:rsidRDefault="00965FB8">
            <w:pPr>
              <w:spacing w:after="200" w:line="276" w:lineRule="auto"/>
              <w:rPr>
                <w:rFonts w:ascii="Times New Roman" w:eastAsia="Times New Roman" w:hAnsi="Times New Roman" w:cs="Times New Roman"/>
                <w:sz w:val="20"/>
                <w:szCs w:val="20"/>
              </w:rPr>
            </w:pPr>
          </w:p>
          <w:p w14:paraId="3DF38C67"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2880" w:type="dxa"/>
            <w:vMerge w:val="restart"/>
          </w:tcPr>
          <w:p w14:paraId="435E287B" w14:textId="77777777" w:rsidR="00965FB8" w:rsidRDefault="00000000">
            <w:pPr>
              <w:rPr>
                <w:rFonts w:ascii="Times New Roman" w:eastAsia="Times New Roman" w:hAnsi="Times New Roman" w:cs="Times New Roman"/>
                <w:sz w:val="24"/>
                <w:szCs w:val="24"/>
              </w:rPr>
            </w:pPr>
            <w:r>
              <w:rPr>
                <w:rFonts w:ascii="Times New Roman" w:eastAsia="Times New Roman" w:hAnsi="Times New Roman" w:cs="Times New Roman"/>
                <w:sz w:val="20"/>
                <w:szCs w:val="20"/>
              </w:rPr>
              <w:lastRenderedPageBreak/>
              <w:t>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0E43C117"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585350FE" w14:textId="77777777" w:rsidR="00965FB8" w:rsidRDefault="00000000">
            <w:pPr>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NJSLS-CLKS-9.3-This standard outlines what students should know and be able to do upon completion of a CTE Program of Study. </w:t>
            </w:r>
          </w:p>
          <w:p w14:paraId="0F56FE9D"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NJSLS-CLKS-9.4 Life Literacies and Key Skills. This standard outlines key literacies and technical skills such as critical thinking, global and cultural awareness, and technology literacy that are critical for students to develop to </w:t>
            </w:r>
            <w:r>
              <w:rPr>
                <w:rFonts w:ascii="Times New Roman" w:eastAsia="Times New Roman" w:hAnsi="Times New Roman" w:cs="Times New Roman"/>
                <w:sz w:val="20"/>
                <w:szCs w:val="20"/>
              </w:rPr>
              <w:lastRenderedPageBreak/>
              <w:t>live and work in an interconnected global economy.</w:t>
            </w:r>
          </w:p>
          <w:p w14:paraId="17727473" w14:textId="77777777" w:rsidR="00965FB8" w:rsidRDefault="00000000">
            <w:pPr>
              <w:spacing w:line="276"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21</w:t>
            </w:r>
            <w:r>
              <w:rPr>
                <w:rFonts w:ascii="Times New Roman" w:eastAsia="Times New Roman" w:hAnsi="Times New Roman" w:cs="Times New Roman"/>
                <w:b/>
                <w:sz w:val="24"/>
                <w:szCs w:val="24"/>
                <w:vertAlign w:val="superscript"/>
              </w:rPr>
              <w:t>st</w:t>
            </w:r>
            <w:r>
              <w:rPr>
                <w:rFonts w:ascii="Times New Roman" w:eastAsia="Times New Roman" w:hAnsi="Times New Roman" w:cs="Times New Roman"/>
                <w:b/>
                <w:sz w:val="20"/>
                <w:szCs w:val="20"/>
              </w:rPr>
              <w:t xml:space="preserve"> Century Skills: </w:t>
            </w:r>
          </w:p>
          <w:p w14:paraId="1CEA2816" w14:textId="77777777" w:rsidR="00965FB8"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5E109255" w14:textId="77777777" w:rsidR="00965FB8"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3CCAA584" w14:textId="77777777" w:rsidR="00965FB8"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453C7C3D" w14:textId="77777777" w:rsidR="00965FB8"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3C770E58" w14:textId="77777777" w:rsidR="00965FB8"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3E6E2C2C" w14:textId="77777777" w:rsidR="00965FB8"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23A16489" w14:textId="77777777" w:rsidR="00965FB8"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019A995D"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p w14:paraId="22FA441A" w14:textId="77777777" w:rsidR="00965FB8" w:rsidRDefault="00965FB8">
            <w:pPr>
              <w:rPr>
                <w:rFonts w:ascii="Times New Roman" w:eastAsia="Times New Roman" w:hAnsi="Times New Roman" w:cs="Times New Roman"/>
                <w:sz w:val="20"/>
                <w:szCs w:val="20"/>
              </w:rPr>
            </w:pPr>
          </w:p>
        </w:tc>
        <w:tc>
          <w:tcPr>
            <w:tcW w:w="2520" w:type="dxa"/>
            <w:vMerge w:val="restart"/>
          </w:tcPr>
          <w:p w14:paraId="76135F94" w14:textId="77777777" w:rsidR="00965FB8"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8.1 Educational Technology</w:t>
            </w:r>
            <w:r>
              <w:rPr>
                <w:rFonts w:ascii="Times New Roman" w:eastAsia="Times New Roman" w:hAnsi="Times New Roman" w:cs="Times New Roman"/>
                <w:sz w:val="20"/>
                <w:szCs w:val="20"/>
              </w:rPr>
              <w:br/>
              <w:t>All students will use digital tools to access, manage, evaluate, and synthesize information in order to solve problems individually and collaborate and create and communicate knowledge.</w:t>
            </w:r>
          </w:p>
          <w:p w14:paraId="604696B4" w14:textId="77777777" w:rsidR="00965FB8" w:rsidRDefault="00965FB8">
            <w:pPr>
              <w:pBdr>
                <w:top w:val="nil"/>
                <w:left w:val="nil"/>
                <w:bottom w:val="nil"/>
                <w:right w:val="nil"/>
                <w:between w:val="nil"/>
              </w:pBdr>
              <w:shd w:val="clear" w:color="auto" w:fill="FFFFFF"/>
              <w:spacing w:before="2" w:after="2"/>
              <w:rPr>
                <w:rFonts w:ascii="Times New Roman" w:eastAsia="Times New Roman" w:hAnsi="Times New Roman" w:cs="Times New Roman"/>
                <w:sz w:val="20"/>
                <w:szCs w:val="20"/>
              </w:rPr>
            </w:pPr>
          </w:p>
          <w:p w14:paraId="0F106936" w14:textId="77777777" w:rsidR="00965FB8"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03A0ECBA" w14:textId="77777777" w:rsidR="00965FB8"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4FA64036" w14:textId="77777777" w:rsidR="00965FB8"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37FA2AA3" w14:textId="77777777" w:rsidR="00965FB8"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134292F3" w14:textId="77777777" w:rsidR="00965FB8" w:rsidRDefault="00965FB8">
            <w:pPr>
              <w:pBdr>
                <w:top w:val="nil"/>
                <w:left w:val="nil"/>
                <w:bottom w:val="nil"/>
                <w:right w:val="nil"/>
                <w:between w:val="nil"/>
              </w:pBdr>
              <w:shd w:val="clear" w:color="auto" w:fill="FFFFFF"/>
              <w:spacing w:before="2" w:after="2"/>
              <w:rPr>
                <w:rFonts w:ascii="Times New Roman" w:eastAsia="Times New Roman" w:hAnsi="Times New Roman" w:cs="Times New Roman"/>
                <w:sz w:val="20"/>
                <w:szCs w:val="20"/>
              </w:rPr>
            </w:pPr>
          </w:p>
          <w:p w14:paraId="7C0C1EAF"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802186E"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ELA, Read alouds</w:t>
            </w:r>
          </w:p>
        </w:tc>
      </w:tr>
      <w:tr w:rsidR="00965FB8" w14:paraId="2BA950AD" w14:textId="77777777">
        <w:trPr>
          <w:trHeight w:val="332"/>
        </w:trPr>
        <w:tc>
          <w:tcPr>
            <w:tcW w:w="1596" w:type="dxa"/>
            <w:shd w:val="clear" w:color="auto" w:fill="DDD9C3"/>
          </w:tcPr>
          <w:p w14:paraId="027CC1C9"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Unit 1: </w:t>
            </w:r>
          </w:p>
          <w:p w14:paraId="0722E862"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Suggested Open Educational Resources</w:t>
            </w:r>
          </w:p>
        </w:tc>
        <w:tc>
          <w:tcPr>
            <w:tcW w:w="4704" w:type="dxa"/>
            <w:gridSpan w:val="2"/>
          </w:tcPr>
          <w:p w14:paraId="6139991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2">
              <w:r>
                <w:rPr>
                  <w:rFonts w:ascii="Times New Roman" w:eastAsia="Times New Roman" w:hAnsi="Times New Roman" w:cs="Times New Roman"/>
                  <w:color w:val="0000FF"/>
                  <w:sz w:val="20"/>
                  <w:szCs w:val="20"/>
                  <w:u w:val="single"/>
                </w:rPr>
                <w:t>2.OA.A.1 Pencil and a Sticker</w:t>
              </w:r>
            </w:hyperlink>
          </w:p>
          <w:p w14:paraId="79B325F7" w14:textId="77777777" w:rsidR="00965FB8"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13">
              <w:r>
                <w:rPr>
                  <w:rFonts w:ascii="Times New Roman" w:eastAsia="Times New Roman" w:hAnsi="Times New Roman" w:cs="Times New Roman"/>
                  <w:color w:val="0000FF"/>
                  <w:sz w:val="20"/>
                  <w:szCs w:val="20"/>
                  <w:u w:val="single"/>
                </w:rPr>
                <w:t>2.OA.B.2 Building toward fluency</w:t>
              </w:r>
            </w:hyperlink>
          </w:p>
          <w:p w14:paraId="68C47A1A" w14:textId="77777777" w:rsidR="00965FB8"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14">
              <w:r>
                <w:rPr>
                  <w:rFonts w:ascii="Times New Roman" w:eastAsia="Times New Roman" w:hAnsi="Times New Roman" w:cs="Times New Roman"/>
                  <w:color w:val="0000FF"/>
                  <w:sz w:val="20"/>
                  <w:szCs w:val="20"/>
                  <w:u w:val="single"/>
                </w:rPr>
                <w:t>2.NBT.A.1 Making 124</w:t>
              </w:r>
            </w:hyperlink>
          </w:p>
          <w:p w14:paraId="548D1D92" w14:textId="77777777" w:rsidR="00965FB8"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15">
              <w:r>
                <w:rPr>
                  <w:rFonts w:ascii="Times New Roman" w:eastAsia="Times New Roman" w:hAnsi="Times New Roman" w:cs="Times New Roman"/>
                  <w:color w:val="0000FF"/>
                  <w:sz w:val="20"/>
                  <w:szCs w:val="20"/>
                  <w:u w:val="single"/>
                </w:rPr>
                <w:t>2.NBT.A.1 Largest Number Game</w:t>
              </w:r>
            </w:hyperlink>
          </w:p>
          <w:p w14:paraId="44B459FB" w14:textId="77777777" w:rsidR="00965FB8"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16">
              <w:r>
                <w:rPr>
                  <w:rFonts w:ascii="Times New Roman" w:eastAsia="Times New Roman" w:hAnsi="Times New Roman" w:cs="Times New Roman"/>
                  <w:color w:val="0000FF"/>
                  <w:sz w:val="20"/>
                  <w:szCs w:val="20"/>
                  <w:u w:val="single"/>
                </w:rPr>
                <w:t>2.NBT.A.3 Looking at Numbers Every Which Way</w:t>
              </w:r>
            </w:hyperlink>
          </w:p>
          <w:p w14:paraId="55ECDA42" w14:textId="77777777" w:rsidR="00965FB8"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17">
              <w:r>
                <w:rPr>
                  <w:rFonts w:ascii="Times New Roman" w:eastAsia="Times New Roman" w:hAnsi="Times New Roman" w:cs="Times New Roman"/>
                  <w:color w:val="0000FF"/>
                  <w:sz w:val="20"/>
                  <w:szCs w:val="20"/>
                  <w:u w:val="single"/>
                </w:rPr>
                <w:t>2.NBT.A.4 Ordering 3-digit numbers</w:t>
              </w:r>
            </w:hyperlink>
          </w:p>
          <w:p w14:paraId="7A7DFB47" w14:textId="77777777" w:rsidR="00965FB8"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18">
              <w:r>
                <w:rPr>
                  <w:rFonts w:ascii="Times New Roman" w:eastAsia="Times New Roman" w:hAnsi="Times New Roman" w:cs="Times New Roman"/>
                  <w:color w:val="0000FF"/>
                  <w:sz w:val="20"/>
                  <w:szCs w:val="20"/>
                  <w:u w:val="single"/>
                </w:rPr>
                <w:t>2.NBT.B.8 Choral Counting</w:t>
              </w:r>
            </w:hyperlink>
          </w:p>
        </w:tc>
        <w:tc>
          <w:tcPr>
            <w:tcW w:w="2610" w:type="dxa"/>
          </w:tcPr>
          <w:p w14:paraId="4E1DC2CF" w14:textId="77777777" w:rsidR="00965FB8" w:rsidRDefault="00965FB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880" w:type="dxa"/>
            <w:vMerge/>
          </w:tcPr>
          <w:p w14:paraId="66C76E51" w14:textId="77777777" w:rsidR="00965FB8" w:rsidRDefault="00965FB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0BE00194" w14:textId="77777777" w:rsidR="00965FB8" w:rsidRDefault="00965FB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965FB8" w14:paraId="31286764" w14:textId="77777777">
        <w:trPr>
          <w:trHeight w:val="200"/>
        </w:trPr>
        <w:tc>
          <w:tcPr>
            <w:tcW w:w="1596" w:type="dxa"/>
            <w:shd w:val="clear" w:color="auto" w:fill="DDD9C3"/>
          </w:tcPr>
          <w:p w14:paraId="1988C262"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4704" w:type="dxa"/>
            <w:gridSpan w:val="2"/>
          </w:tcPr>
          <w:p w14:paraId="2E95F2A8" w14:textId="77777777" w:rsidR="00965FB8" w:rsidRDefault="00965FB8">
            <w:pPr>
              <w:pBdr>
                <w:top w:val="nil"/>
                <w:left w:val="nil"/>
                <w:bottom w:val="nil"/>
                <w:right w:val="nil"/>
                <w:between w:val="nil"/>
              </w:pBdr>
              <w:ind w:left="319" w:hanging="360"/>
              <w:rPr>
                <w:rFonts w:ascii="Times New Roman" w:eastAsia="Times New Roman" w:hAnsi="Times New Roman" w:cs="Times New Roman"/>
                <w:sz w:val="20"/>
                <w:szCs w:val="20"/>
              </w:rPr>
            </w:pPr>
          </w:p>
        </w:tc>
        <w:tc>
          <w:tcPr>
            <w:tcW w:w="2610" w:type="dxa"/>
          </w:tcPr>
          <w:p w14:paraId="498AF4B1"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5400" w:type="dxa"/>
            <w:gridSpan w:val="2"/>
          </w:tcPr>
          <w:p w14:paraId="72DA0616" w14:textId="77777777" w:rsidR="00965FB8" w:rsidRDefault="00965FB8">
            <w:pPr>
              <w:rPr>
                <w:rFonts w:ascii="Times New Roman" w:eastAsia="Times New Roman" w:hAnsi="Times New Roman" w:cs="Times New Roman"/>
                <w:sz w:val="20"/>
                <w:szCs w:val="20"/>
              </w:rPr>
            </w:pPr>
          </w:p>
        </w:tc>
      </w:tr>
      <w:tr w:rsidR="00965FB8" w14:paraId="16036CDC" w14:textId="77777777">
        <w:trPr>
          <w:trHeight w:val="331"/>
        </w:trPr>
        <w:tc>
          <w:tcPr>
            <w:tcW w:w="1596" w:type="dxa"/>
            <w:shd w:val="clear" w:color="auto" w:fill="DDD9C3"/>
          </w:tcPr>
          <w:p w14:paraId="7613224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30j0zll">
              <w:r>
                <w:rPr>
                  <w:rFonts w:ascii="Times New Roman" w:eastAsia="Times New Roman" w:hAnsi="Times New Roman" w:cs="Times New Roman"/>
                  <w:b/>
                  <w:color w:val="0000FF"/>
                  <w:sz w:val="20"/>
                  <w:szCs w:val="20"/>
                  <w:u w:val="single"/>
                </w:rPr>
                <w:t>Unit 2</w:t>
              </w:r>
            </w:hyperlink>
          </w:p>
          <w:p w14:paraId="57179593"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p w14:paraId="3ED20BD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Place Value Strategies for Addition and Subtraction</w:t>
            </w:r>
          </w:p>
          <w:p w14:paraId="1B1CC5A5"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39D7078F"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0949D0C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Duration:</w:t>
            </w:r>
          </w:p>
          <w:p w14:paraId="6FDAC48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62 days</w:t>
            </w:r>
          </w:p>
          <w:p w14:paraId="36B3046E"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0CBDB439"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64B7B463"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1914" w:type="dxa"/>
          </w:tcPr>
          <w:p w14:paraId="76903751"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2.OA.A.1*</w:t>
            </w:r>
          </w:p>
          <w:p w14:paraId="15A71A36"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2.OA.B.2*</w:t>
            </w:r>
          </w:p>
          <w:p w14:paraId="46A53FCA" w14:textId="77777777" w:rsidR="00965FB8" w:rsidRDefault="00000000">
            <w:pPr>
              <w:numPr>
                <w:ilvl w:val="0"/>
                <w:numId w:val="17"/>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2.OA.C.3</w:t>
            </w:r>
          </w:p>
          <w:p w14:paraId="4C8D0EBC" w14:textId="77777777" w:rsidR="00965FB8" w:rsidRDefault="00000000">
            <w:pPr>
              <w:numPr>
                <w:ilvl w:val="0"/>
                <w:numId w:val="17"/>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2.OA.C.4</w:t>
            </w:r>
          </w:p>
          <w:p w14:paraId="5A7B20C8" w14:textId="77777777" w:rsidR="00965FB8" w:rsidRDefault="00000000">
            <w:pPr>
              <w:numPr>
                <w:ilvl w:val="0"/>
                <w:numId w:val="1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2.G.A.2</w:t>
            </w:r>
          </w:p>
          <w:p w14:paraId="40A5745E"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2.NBT.B.5*</w:t>
            </w:r>
          </w:p>
          <w:p w14:paraId="266E2094"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2.NBT.B.6</w:t>
            </w:r>
          </w:p>
          <w:p w14:paraId="69E48CDA"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2.NBT.B.7</w:t>
            </w:r>
          </w:p>
          <w:p w14:paraId="7FFC8525"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2.NBT.B.9</w:t>
            </w:r>
          </w:p>
          <w:p w14:paraId="158CE99C"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2.NBT.A.2*</w:t>
            </w:r>
          </w:p>
        </w:tc>
        <w:tc>
          <w:tcPr>
            <w:tcW w:w="2790" w:type="dxa"/>
          </w:tcPr>
          <w:p w14:paraId="59EAC13D"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Represent and solve problems involving addition and subtraction</w:t>
            </w:r>
          </w:p>
          <w:p w14:paraId="1E042A83"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Add and subtract within 20</w:t>
            </w:r>
          </w:p>
          <w:p w14:paraId="20DFA5E7"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Work with equal groups of objects to gain foundations for multiplication</w:t>
            </w:r>
          </w:p>
          <w:p w14:paraId="3EEC5F3E"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Reason with shapes and their attribute</w:t>
            </w:r>
          </w:p>
          <w:p w14:paraId="0D0E9C94"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Use place value understanding and properties of operations to add and subtract</w:t>
            </w:r>
          </w:p>
          <w:p w14:paraId="04997F15"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Understand place value</w:t>
            </w:r>
          </w:p>
          <w:p w14:paraId="0FAD0DA4"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610" w:type="dxa"/>
          </w:tcPr>
          <w:p w14:paraId="7CF10B37" w14:textId="77777777" w:rsidR="00965FB8" w:rsidRDefault="00965FB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880" w:type="dxa"/>
            <w:vMerge w:val="restart"/>
          </w:tcPr>
          <w:p w14:paraId="4648377D" w14:textId="77777777" w:rsidR="00965FB8" w:rsidRDefault="00000000">
            <w:pPr>
              <w:rPr>
                <w:rFonts w:ascii="Times New Roman" w:eastAsia="Times New Roman" w:hAnsi="Times New Roman" w:cs="Times New Roman"/>
                <w:sz w:val="24"/>
                <w:szCs w:val="24"/>
              </w:rPr>
            </w:pPr>
            <w:r>
              <w:rPr>
                <w:rFonts w:ascii="Times New Roman" w:eastAsia="Times New Roman" w:hAnsi="Times New Roman" w:cs="Times New Roman"/>
                <w:sz w:val="20"/>
                <w:szCs w:val="20"/>
              </w:rPr>
              <w:t>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5B858FA6"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NJSLS-CLKS- 9.2 Career Awareness, Exploration, Preparation and Training. This standard outlines the importance of being knowledgeable about one's interests and talents, and being well informed about postsecondary and career </w:t>
            </w:r>
            <w:r>
              <w:rPr>
                <w:rFonts w:ascii="Times New Roman" w:eastAsia="Times New Roman" w:hAnsi="Times New Roman" w:cs="Times New Roman"/>
                <w:sz w:val="20"/>
                <w:szCs w:val="20"/>
              </w:rPr>
              <w:lastRenderedPageBreak/>
              <w:t>options, career planning, and career requirements. </w:t>
            </w:r>
          </w:p>
          <w:p w14:paraId="2DE4B9F5" w14:textId="77777777" w:rsidR="00965FB8" w:rsidRDefault="00000000">
            <w:pPr>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NJSLS-CLKS-9.3-This standard outlines what students should know and be able to do upon completion of a CTE Program of Study. </w:t>
            </w:r>
          </w:p>
          <w:p w14:paraId="3ABEC000"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42D88B3A" w14:textId="77777777" w:rsidR="00965FB8" w:rsidRDefault="00965FB8">
            <w:pPr>
              <w:rPr>
                <w:rFonts w:ascii="Times New Roman" w:eastAsia="Times New Roman" w:hAnsi="Times New Roman" w:cs="Times New Roman"/>
                <w:sz w:val="20"/>
                <w:szCs w:val="20"/>
              </w:rPr>
            </w:pPr>
          </w:p>
          <w:p w14:paraId="08621800" w14:textId="77777777" w:rsidR="00965FB8" w:rsidRDefault="00000000">
            <w:pPr>
              <w:spacing w:line="276"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21</w:t>
            </w:r>
            <w:r>
              <w:rPr>
                <w:rFonts w:ascii="Times New Roman" w:eastAsia="Times New Roman" w:hAnsi="Times New Roman" w:cs="Times New Roman"/>
                <w:b/>
                <w:sz w:val="24"/>
                <w:szCs w:val="24"/>
                <w:vertAlign w:val="superscript"/>
              </w:rPr>
              <w:t>st</w:t>
            </w:r>
            <w:r>
              <w:rPr>
                <w:rFonts w:ascii="Times New Roman" w:eastAsia="Times New Roman" w:hAnsi="Times New Roman" w:cs="Times New Roman"/>
                <w:b/>
                <w:sz w:val="20"/>
                <w:szCs w:val="20"/>
              </w:rPr>
              <w:t xml:space="preserve"> Century Skills: </w:t>
            </w:r>
          </w:p>
          <w:p w14:paraId="363F6901" w14:textId="77777777" w:rsidR="00965FB8"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39AC1D43" w14:textId="77777777" w:rsidR="00965FB8"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1AEB5B46" w14:textId="77777777" w:rsidR="00965FB8"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52194E4A" w14:textId="77777777" w:rsidR="00965FB8"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2FDD6020" w14:textId="77777777" w:rsidR="00965FB8"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(flexibility, initiative, cross-</w:t>
            </w:r>
            <w:r>
              <w:rPr>
                <w:rFonts w:ascii="Times New Roman" w:eastAsia="Times New Roman" w:hAnsi="Times New Roman" w:cs="Times New Roman"/>
                <w:i/>
                <w:sz w:val="20"/>
                <w:szCs w:val="20"/>
              </w:rPr>
              <w:lastRenderedPageBreak/>
              <w:t xml:space="preserve">cultural skills, productivity, leadership, etc.) </w:t>
            </w:r>
          </w:p>
          <w:p w14:paraId="5ABD6D09" w14:textId="77777777" w:rsidR="00965FB8"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300CE210" w14:textId="77777777" w:rsidR="00965FB8"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794959F3"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p w14:paraId="0E0CACD3" w14:textId="77777777" w:rsidR="00965FB8" w:rsidRDefault="00965FB8">
            <w:pPr>
              <w:rPr>
                <w:rFonts w:ascii="Times New Roman" w:eastAsia="Times New Roman" w:hAnsi="Times New Roman" w:cs="Times New Roman"/>
                <w:sz w:val="20"/>
                <w:szCs w:val="20"/>
              </w:rPr>
            </w:pPr>
          </w:p>
        </w:tc>
        <w:tc>
          <w:tcPr>
            <w:tcW w:w="2520" w:type="dxa"/>
            <w:vMerge w:val="restart"/>
          </w:tcPr>
          <w:p w14:paraId="174EE3B6" w14:textId="77777777" w:rsidR="00965FB8" w:rsidRDefault="00965FB8">
            <w:pPr>
              <w:spacing w:after="200" w:line="276" w:lineRule="auto"/>
              <w:rPr>
                <w:rFonts w:ascii="Calibri" w:eastAsia="Calibri" w:hAnsi="Calibri" w:cs="Calibri"/>
              </w:rPr>
            </w:pPr>
          </w:p>
          <w:tbl>
            <w:tblPr>
              <w:tblStyle w:val="a3"/>
              <w:tblW w:w="14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1"/>
              <w:gridCol w:w="3386"/>
              <w:gridCol w:w="6663"/>
            </w:tblGrid>
            <w:tr w:rsidR="00965FB8" w14:paraId="3E2C28E9" w14:textId="77777777">
              <w:trPr>
                <w:trHeight w:val="200"/>
              </w:trPr>
              <w:tc>
                <w:tcPr>
                  <w:tcW w:w="35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82746A" w14:textId="77777777" w:rsidR="00965FB8" w:rsidRDefault="00965FB8">
                  <w:pPr>
                    <w:ind w:left="319" w:hanging="360"/>
                    <w:rPr>
                      <w:rFonts w:ascii="Times New Roman" w:eastAsia="Times New Roman" w:hAnsi="Times New Roman" w:cs="Times New Roman"/>
                      <w:sz w:val="20"/>
                      <w:szCs w:val="20"/>
                    </w:rPr>
                  </w:pPr>
                </w:p>
              </w:tc>
              <w:tc>
                <w:tcPr>
                  <w:tcW w:w="27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B8E24B" w14:textId="77777777" w:rsidR="00965FB8" w:rsidRDefault="00965FB8">
                  <w:pPr>
                    <w:rPr>
                      <w:rFonts w:ascii="Times New Roman" w:eastAsia="Times New Roman" w:hAnsi="Times New Roman" w:cs="Times New Roman"/>
                      <w:sz w:val="20"/>
                      <w:szCs w:val="20"/>
                    </w:rPr>
                  </w:pP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CE44A5" w14:textId="77777777" w:rsidR="00965FB8" w:rsidRDefault="00965FB8">
                  <w:pPr>
                    <w:rPr>
                      <w:rFonts w:ascii="Times New Roman" w:eastAsia="Times New Roman" w:hAnsi="Times New Roman" w:cs="Times New Roman"/>
                      <w:sz w:val="20"/>
                      <w:szCs w:val="20"/>
                    </w:rPr>
                  </w:pPr>
                </w:p>
              </w:tc>
            </w:tr>
          </w:tbl>
          <w:p w14:paraId="3F2A4A9D" w14:textId="77777777" w:rsidR="00965FB8" w:rsidRDefault="00000000">
            <w:pPr>
              <w:pBdr>
                <w:top w:val="nil"/>
                <w:left w:val="nil"/>
                <w:bottom w:val="nil"/>
                <w:right w:val="nil"/>
                <w:between w:val="nil"/>
              </w:pBdr>
              <w:shd w:val="clear" w:color="auto" w:fill="FFFFFF"/>
              <w:spacing w:before="2" w:after="2"/>
              <w:rPr>
                <w:rFonts w:ascii="Times" w:eastAsia="Times" w:hAnsi="Times" w:cs="Times"/>
                <w:sz w:val="20"/>
                <w:szCs w:val="20"/>
              </w:rPr>
            </w:pPr>
            <w:r>
              <w:rPr>
                <w:rFonts w:ascii="Times" w:eastAsia="Times" w:hAnsi="Times" w:cs="Times"/>
                <w:b/>
                <w:sz w:val="20"/>
                <w:szCs w:val="20"/>
              </w:rPr>
              <w:t>8.1 Educational Technology</w:t>
            </w:r>
            <w:r>
              <w:rPr>
                <w:rFonts w:ascii="Times" w:eastAsia="Times" w:hAnsi="Times" w:cs="Times"/>
                <w:sz w:val="20"/>
                <w:szCs w:val="20"/>
              </w:rPr>
              <w:br/>
              <w:t>All students will use digital tools to access, manage, evaluate, and synthesize information in order to solve problems individually and collaborate and create and communicate knowledge.</w:t>
            </w:r>
          </w:p>
          <w:p w14:paraId="547D3CF4" w14:textId="77777777" w:rsidR="00965FB8" w:rsidRDefault="00965FB8">
            <w:pPr>
              <w:pBdr>
                <w:top w:val="nil"/>
                <w:left w:val="nil"/>
                <w:bottom w:val="nil"/>
                <w:right w:val="nil"/>
                <w:between w:val="nil"/>
              </w:pBdr>
              <w:spacing w:after="240" w:line="276" w:lineRule="auto"/>
              <w:rPr>
                <w:rFonts w:ascii="Times New Roman" w:eastAsia="Times New Roman" w:hAnsi="Times New Roman" w:cs="Times New Roman"/>
                <w:sz w:val="20"/>
                <w:szCs w:val="20"/>
              </w:rPr>
            </w:pPr>
          </w:p>
          <w:p w14:paraId="63984743" w14:textId="77777777" w:rsidR="00965FB8"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63F2C162" w14:textId="77777777" w:rsidR="00965FB8"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 xml:space="preserve">Substitution: Students submit responses to some </w:t>
            </w:r>
            <w:r>
              <w:rPr>
                <w:rFonts w:ascii="Times New Roman" w:eastAsia="Times New Roman" w:hAnsi="Times New Roman" w:cs="Times New Roman"/>
                <w:sz w:val="20"/>
                <w:szCs w:val="20"/>
              </w:rPr>
              <w:lastRenderedPageBreak/>
              <w:t>written assignments on devices.</w:t>
            </w:r>
          </w:p>
          <w:p w14:paraId="72F1C9F4" w14:textId="77777777" w:rsidR="00965FB8"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40DD916C" w14:textId="77777777" w:rsidR="00965FB8"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0F20B8C6" w14:textId="77777777" w:rsidR="00965FB8" w:rsidRDefault="00965FB8">
            <w:pPr>
              <w:pBdr>
                <w:top w:val="nil"/>
                <w:left w:val="nil"/>
                <w:bottom w:val="nil"/>
                <w:right w:val="nil"/>
                <w:between w:val="nil"/>
              </w:pBdr>
              <w:spacing w:after="240" w:line="276" w:lineRule="auto"/>
              <w:rPr>
                <w:rFonts w:ascii="Times New Roman" w:eastAsia="Times New Roman" w:hAnsi="Times New Roman" w:cs="Times New Roman"/>
                <w:sz w:val="20"/>
                <w:szCs w:val="20"/>
              </w:rPr>
            </w:pPr>
          </w:p>
          <w:p w14:paraId="755D43EA" w14:textId="77777777" w:rsidR="00965FB8" w:rsidRDefault="00000000">
            <w:pPr>
              <w:pBdr>
                <w:top w:val="nil"/>
                <w:left w:val="nil"/>
                <w:bottom w:val="nil"/>
                <w:right w:val="nil"/>
                <w:between w:val="nil"/>
              </w:pBdr>
              <w:spacing w:after="24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ELA</w:t>
            </w:r>
            <w:r>
              <w:rPr>
                <w:rFonts w:ascii="Times New Roman" w:eastAsia="Times New Roman" w:hAnsi="Times New Roman" w:cs="Times New Roman"/>
                <w:sz w:val="20"/>
                <w:szCs w:val="20"/>
              </w:rPr>
              <w:t>, Read alouds</w:t>
            </w:r>
          </w:p>
        </w:tc>
      </w:tr>
      <w:tr w:rsidR="00965FB8" w14:paraId="0CCAAC14" w14:textId="77777777">
        <w:tc>
          <w:tcPr>
            <w:tcW w:w="1596" w:type="dxa"/>
            <w:shd w:val="clear" w:color="auto" w:fill="DDD9C3"/>
          </w:tcPr>
          <w:p w14:paraId="1C73E959"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 xml:space="preserve">Unit 2: </w:t>
            </w:r>
          </w:p>
          <w:p w14:paraId="25CBC25E"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Suggested Open Educational Resources</w:t>
            </w:r>
          </w:p>
        </w:tc>
        <w:tc>
          <w:tcPr>
            <w:tcW w:w="4704" w:type="dxa"/>
            <w:gridSpan w:val="2"/>
          </w:tcPr>
          <w:p w14:paraId="14EC4B1F"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hyperlink r:id="rId19">
              <w:r>
                <w:rPr>
                  <w:rFonts w:ascii="Times New Roman" w:eastAsia="Times New Roman" w:hAnsi="Times New Roman" w:cs="Times New Roman"/>
                  <w:color w:val="0000FF"/>
                  <w:sz w:val="20"/>
                  <w:szCs w:val="20"/>
                  <w:u w:val="single"/>
                </w:rPr>
                <w:t>2.OA.B.2 Hitting the Target Number</w:t>
              </w:r>
            </w:hyperlink>
          </w:p>
          <w:p w14:paraId="480A95DD"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0">
              <w:r>
                <w:rPr>
                  <w:rFonts w:ascii="Times New Roman" w:eastAsia="Times New Roman" w:hAnsi="Times New Roman" w:cs="Times New Roman"/>
                  <w:color w:val="0000FF"/>
                  <w:sz w:val="20"/>
                  <w:szCs w:val="20"/>
                  <w:u w:val="single"/>
                </w:rPr>
                <w:t>2.OA.C.3 Red and Blue Tiles</w:t>
              </w:r>
            </w:hyperlink>
          </w:p>
          <w:p w14:paraId="59242290"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1">
              <w:r>
                <w:rPr>
                  <w:rFonts w:ascii="Times New Roman" w:eastAsia="Times New Roman" w:hAnsi="Times New Roman" w:cs="Times New Roman"/>
                  <w:color w:val="0000FF"/>
                  <w:sz w:val="20"/>
                  <w:szCs w:val="20"/>
                  <w:u w:val="single"/>
                </w:rPr>
                <w:t>2.OA.C.4 Counting Dots in Arrays</w:t>
              </w:r>
            </w:hyperlink>
          </w:p>
          <w:p w14:paraId="5A4EE200"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2">
              <w:r>
                <w:rPr>
                  <w:rFonts w:ascii="Times New Roman" w:eastAsia="Times New Roman" w:hAnsi="Times New Roman" w:cs="Times New Roman"/>
                  <w:color w:val="0000FF"/>
                  <w:sz w:val="20"/>
                  <w:szCs w:val="20"/>
                  <w:u w:val="single"/>
                </w:rPr>
                <w:t>2.G.A.2 Partitioning a Rectangle into Unit Squares</w:t>
              </w:r>
            </w:hyperlink>
          </w:p>
          <w:p w14:paraId="1F41053A"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3">
              <w:r>
                <w:rPr>
                  <w:rFonts w:ascii="Times New Roman" w:eastAsia="Times New Roman" w:hAnsi="Times New Roman" w:cs="Times New Roman"/>
                  <w:color w:val="0000FF"/>
                  <w:sz w:val="20"/>
                  <w:szCs w:val="20"/>
                  <w:u w:val="single"/>
                </w:rPr>
                <w:t>2.NBT.B.6 Toll Bridge Puzzle</w:t>
              </w:r>
            </w:hyperlink>
          </w:p>
          <w:p w14:paraId="1C7232C7"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4">
              <w:r>
                <w:rPr>
                  <w:rFonts w:ascii="Times New Roman" w:eastAsia="Times New Roman" w:hAnsi="Times New Roman" w:cs="Times New Roman"/>
                  <w:color w:val="0000FF"/>
                  <w:sz w:val="20"/>
                  <w:szCs w:val="20"/>
                  <w:u w:val="single"/>
                </w:rPr>
                <w:t>2.NBT.B.7 How Many Days Until Summer Vacation?</w:t>
              </w:r>
            </w:hyperlink>
          </w:p>
          <w:p w14:paraId="6412B250"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5">
              <w:r>
                <w:rPr>
                  <w:rFonts w:ascii="Times New Roman" w:eastAsia="Times New Roman" w:hAnsi="Times New Roman" w:cs="Times New Roman"/>
                  <w:color w:val="0000FF"/>
                  <w:sz w:val="20"/>
                  <w:szCs w:val="20"/>
                  <w:u w:val="single"/>
                </w:rPr>
                <w:t>2.NBT.B.9 Peyton and Presley Discuss Addition</w:t>
              </w:r>
            </w:hyperlink>
          </w:p>
        </w:tc>
        <w:tc>
          <w:tcPr>
            <w:tcW w:w="2610" w:type="dxa"/>
          </w:tcPr>
          <w:p w14:paraId="3C4FA5D7" w14:textId="77777777" w:rsidR="00965FB8" w:rsidRDefault="00965FB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880" w:type="dxa"/>
            <w:vMerge/>
          </w:tcPr>
          <w:p w14:paraId="569A0FD5" w14:textId="77777777" w:rsidR="00965FB8" w:rsidRDefault="00965FB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6F5E3957" w14:textId="77777777" w:rsidR="00965FB8" w:rsidRDefault="00965FB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965FB8" w14:paraId="4714A0D2" w14:textId="77777777">
        <w:trPr>
          <w:trHeight w:val="2069"/>
        </w:trPr>
        <w:tc>
          <w:tcPr>
            <w:tcW w:w="1596" w:type="dxa"/>
            <w:shd w:val="clear" w:color="auto" w:fill="DDD9C3"/>
          </w:tcPr>
          <w:p w14:paraId="56383D47"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1fob9te">
              <w:r>
                <w:rPr>
                  <w:rFonts w:ascii="Times New Roman" w:eastAsia="Times New Roman" w:hAnsi="Times New Roman" w:cs="Times New Roman"/>
                  <w:b/>
                  <w:color w:val="0000FF"/>
                  <w:sz w:val="20"/>
                  <w:szCs w:val="20"/>
                  <w:u w:val="single"/>
                </w:rPr>
                <w:t>Unit 3</w:t>
              </w:r>
            </w:hyperlink>
          </w:p>
          <w:p w14:paraId="4693A79B"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2991C4D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Measurement</w:t>
            </w:r>
          </w:p>
          <w:p w14:paraId="58395CA6"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2BA41F67"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525576C0"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Duration:</w:t>
            </w:r>
          </w:p>
          <w:p w14:paraId="33B996C4"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29 days</w:t>
            </w:r>
          </w:p>
          <w:p w14:paraId="71D9B012"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1914" w:type="dxa"/>
          </w:tcPr>
          <w:p w14:paraId="47449EB2"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2.MD.A.1</w:t>
            </w:r>
          </w:p>
          <w:p w14:paraId="2E88EBC1"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2.MD.A.3</w:t>
            </w:r>
          </w:p>
          <w:p w14:paraId="55C923D4"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2.MD.A.2</w:t>
            </w:r>
          </w:p>
          <w:p w14:paraId="20705841"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2.MD.A.4</w:t>
            </w:r>
          </w:p>
          <w:p w14:paraId="10F68018"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2.MD.B.5</w:t>
            </w:r>
          </w:p>
          <w:p w14:paraId="5B9CE153"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2.MD.B.6</w:t>
            </w:r>
          </w:p>
          <w:p w14:paraId="2C7D075E" w14:textId="77777777" w:rsidR="00965FB8" w:rsidRDefault="00000000">
            <w:pPr>
              <w:numPr>
                <w:ilvl w:val="0"/>
                <w:numId w:val="17"/>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2.MD.C.7</w:t>
            </w:r>
          </w:p>
          <w:p w14:paraId="53906F4C"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2.NBT.A.2*</w:t>
            </w:r>
          </w:p>
          <w:p w14:paraId="670AA1C1"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2.NBT.B.5*</w:t>
            </w:r>
          </w:p>
        </w:tc>
        <w:tc>
          <w:tcPr>
            <w:tcW w:w="2790" w:type="dxa"/>
          </w:tcPr>
          <w:p w14:paraId="1DEC5F94"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Measure and estimate lengths in standard units</w:t>
            </w:r>
          </w:p>
          <w:p w14:paraId="101B6AEA"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Relate addition and subtraction to length</w:t>
            </w:r>
          </w:p>
          <w:p w14:paraId="06E144B0"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Work with time</w:t>
            </w:r>
          </w:p>
          <w:p w14:paraId="0B14D7D3"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Understand place value</w:t>
            </w:r>
          </w:p>
          <w:p w14:paraId="39A882DC"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Use place value understanding and properties of operations to add and subtract</w:t>
            </w:r>
          </w:p>
        </w:tc>
        <w:tc>
          <w:tcPr>
            <w:tcW w:w="2610" w:type="dxa"/>
            <w:vMerge w:val="restart"/>
          </w:tcPr>
          <w:p w14:paraId="10B0F729"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0068D13"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465F000C"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4591A6CC"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7FB8C329"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6E24010A"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648D44A"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3051E3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5665A74E"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MP.7 Look for and make use of structure.</w:t>
            </w:r>
          </w:p>
          <w:p w14:paraId="14D04E6E"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MP.8 Look for and express regularity in repeated reasoning.</w:t>
            </w:r>
          </w:p>
          <w:p w14:paraId="165D8571"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CD4EB5D"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F5601D0"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19056CA"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95E4F22"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620EBDB1"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6A90102E"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33C9AF98"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5B622FDC"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0D2FC5D"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MP.6 Attend to precision.</w:t>
            </w:r>
          </w:p>
          <w:p w14:paraId="192855C7"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3B6F6C8A"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3CA3BB48"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0548821"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880" w:type="dxa"/>
            <w:vMerge w:val="restart"/>
          </w:tcPr>
          <w:p w14:paraId="75F7450F" w14:textId="77777777" w:rsidR="00965FB8" w:rsidRDefault="00000000">
            <w:pPr>
              <w:rPr>
                <w:rFonts w:ascii="Times New Roman" w:eastAsia="Times New Roman" w:hAnsi="Times New Roman" w:cs="Times New Roman"/>
                <w:sz w:val="24"/>
                <w:szCs w:val="24"/>
              </w:rPr>
            </w:pPr>
            <w:r>
              <w:rPr>
                <w:rFonts w:ascii="Times New Roman" w:eastAsia="Times New Roman" w:hAnsi="Times New Roman" w:cs="Times New Roman"/>
                <w:sz w:val="20"/>
                <w:szCs w:val="20"/>
              </w:rPr>
              <w:lastRenderedPageBreak/>
              <w:t>NJSLS-CLKS-9.1 Personal Financial Literacy: This standard outlines the important fiscal knowledge, habits, and skills that must be mastered for students to make informed decisions about personal finance. Financial literacy is an integral component of a student's college and career readiness, enabling students to achieve fulfilling, financially secure, and successful careers. </w:t>
            </w:r>
          </w:p>
          <w:p w14:paraId="2A214005"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58A1C520" w14:textId="77777777" w:rsidR="00965FB8" w:rsidRDefault="00000000">
            <w:pPr>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NJSLS-CLKS-9.3-This standard outlines what students should know and be able to do </w:t>
            </w:r>
            <w:r>
              <w:rPr>
                <w:rFonts w:ascii="Times New Roman" w:eastAsia="Times New Roman" w:hAnsi="Times New Roman" w:cs="Times New Roman"/>
                <w:sz w:val="20"/>
                <w:szCs w:val="20"/>
              </w:rPr>
              <w:lastRenderedPageBreak/>
              <w:t>upon completion of a CTE Program of Study. </w:t>
            </w:r>
          </w:p>
          <w:p w14:paraId="51143723"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0F9423BE" w14:textId="77777777" w:rsidR="00965FB8" w:rsidRDefault="00965FB8">
            <w:pPr>
              <w:rPr>
                <w:rFonts w:ascii="Times New Roman" w:eastAsia="Times New Roman" w:hAnsi="Times New Roman" w:cs="Times New Roman"/>
                <w:sz w:val="20"/>
                <w:szCs w:val="20"/>
              </w:rPr>
            </w:pPr>
          </w:p>
          <w:p w14:paraId="412BE453" w14:textId="77777777" w:rsidR="00965FB8" w:rsidRDefault="00000000">
            <w:pPr>
              <w:spacing w:line="276"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21</w:t>
            </w:r>
            <w:r>
              <w:rPr>
                <w:rFonts w:ascii="Times New Roman" w:eastAsia="Times New Roman" w:hAnsi="Times New Roman" w:cs="Times New Roman"/>
                <w:b/>
                <w:sz w:val="24"/>
                <w:szCs w:val="24"/>
                <w:vertAlign w:val="superscript"/>
              </w:rPr>
              <w:t>st</w:t>
            </w:r>
            <w:r>
              <w:rPr>
                <w:rFonts w:ascii="Times New Roman" w:eastAsia="Times New Roman" w:hAnsi="Times New Roman" w:cs="Times New Roman"/>
                <w:b/>
                <w:sz w:val="20"/>
                <w:szCs w:val="20"/>
              </w:rPr>
              <w:t xml:space="preserve"> Century Skills: </w:t>
            </w:r>
          </w:p>
          <w:p w14:paraId="4BE315C0" w14:textId="77777777" w:rsidR="00965FB8"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61C6392B" w14:textId="77777777" w:rsidR="00965FB8"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0C8C1F56" w14:textId="77777777" w:rsidR="00965FB8"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769ACB41" w14:textId="77777777" w:rsidR="00965FB8"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2B74727A" w14:textId="77777777" w:rsidR="00965FB8"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2D588185" w14:textId="77777777" w:rsidR="00965FB8"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Information &amp; Communication Technologies Literacy</w:t>
            </w:r>
          </w:p>
          <w:p w14:paraId="376DA4EE" w14:textId="77777777" w:rsidR="00965FB8"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045D2198"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p w14:paraId="03DE839D" w14:textId="77777777" w:rsidR="00965FB8" w:rsidRDefault="00965FB8">
            <w:pPr>
              <w:rPr>
                <w:rFonts w:ascii="Times New Roman" w:eastAsia="Times New Roman" w:hAnsi="Times New Roman" w:cs="Times New Roman"/>
                <w:sz w:val="20"/>
                <w:szCs w:val="20"/>
              </w:rPr>
            </w:pPr>
          </w:p>
        </w:tc>
        <w:tc>
          <w:tcPr>
            <w:tcW w:w="2520" w:type="dxa"/>
            <w:vMerge w:val="restart"/>
          </w:tcPr>
          <w:p w14:paraId="0A6BC4C7" w14:textId="77777777" w:rsidR="00965FB8" w:rsidRDefault="00000000">
            <w:pPr>
              <w:pBdr>
                <w:top w:val="nil"/>
                <w:left w:val="nil"/>
                <w:bottom w:val="nil"/>
                <w:right w:val="nil"/>
                <w:between w:val="nil"/>
              </w:pBdr>
              <w:shd w:val="clear" w:color="auto" w:fill="FFFFFF"/>
              <w:spacing w:before="2" w:after="2"/>
              <w:rPr>
                <w:rFonts w:ascii="Times" w:eastAsia="Times" w:hAnsi="Times" w:cs="Times"/>
                <w:sz w:val="20"/>
                <w:szCs w:val="20"/>
              </w:rPr>
            </w:pPr>
            <w:r>
              <w:rPr>
                <w:rFonts w:ascii="Times" w:eastAsia="Times" w:hAnsi="Times" w:cs="Times"/>
                <w:b/>
                <w:sz w:val="20"/>
                <w:szCs w:val="20"/>
              </w:rPr>
              <w:lastRenderedPageBreak/>
              <w:t>8.1 Educational Technology</w:t>
            </w:r>
            <w:r>
              <w:rPr>
                <w:rFonts w:ascii="Times" w:eastAsia="Times" w:hAnsi="Times" w:cs="Times"/>
                <w:sz w:val="20"/>
                <w:szCs w:val="20"/>
              </w:rPr>
              <w:br/>
              <w:t>All students will use digital tools to access, manage, evaluate, and synthesize information in order to solve problems individually and collaborate and create and communicate knowledge.</w:t>
            </w:r>
          </w:p>
          <w:p w14:paraId="6368B63F" w14:textId="77777777" w:rsidR="00965FB8" w:rsidRDefault="00965FB8">
            <w:pPr>
              <w:pBdr>
                <w:top w:val="nil"/>
                <w:left w:val="nil"/>
                <w:bottom w:val="nil"/>
                <w:right w:val="nil"/>
                <w:between w:val="nil"/>
              </w:pBdr>
              <w:shd w:val="clear" w:color="auto" w:fill="FFFFFF"/>
              <w:spacing w:before="2" w:after="2"/>
              <w:rPr>
                <w:rFonts w:ascii="Times" w:eastAsia="Times" w:hAnsi="Times" w:cs="Times"/>
                <w:sz w:val="20"/>
                <w:szCs w:val="20"/>
              </w:rPr>
            </w:pPr>
          </w:p>
          <w:p w14:paraId="43247251" w14:textId="77777777" w:rsidR="00965FB8"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684268B0" w14:textId="77777777" w:rsidR="00965FB8"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56B70AEB" w14:textId="77777777" w:rsidR="00965FB8"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472AB130" w14:textId="77777777" w:rsidR="00965FB8"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 xml:space="preserve">Peardeck check ins for all note-based lessons. Use of Flipgrid for assignment </w:t>
            </w:r>
            <w:r>
              <w:rPr>
                <w:rFonts w:ascii="Times New Roman" w:eastAsia="Times New Roman" w:hAnsi="Times New Roman" w:cs="Times New Roman"/>
                <w:sz w:val="20"/>
                <w:szCs w:val="20"/>
              </w:rPr>
              <w:lastRenderedPageBreak/>
              <w:t>submission to replace written response.</w:t>
            </w:r>
          </w:p>
          <w:p w14:paraId="4BDC53C8" w14:textId="77777777" w:rsidR="00965FB8" w:rsidRDefault="00965FB8">
            <w:pPr>
              <w:pBdr>
                <w:top w:val="nil"/>
                <w:left w:val="nil"/>
                <w:bottom w:val="nil"/>
                <w:right w:val="nil"/>
                <w:between w:val="nil"/>
              </w:pBdr>
              <w:shd w:val="clear" w:color="auto" w:fill="FFFFFF"/>
              <w:spacing w:before="2" w:after="2"/>
              <w:rPr>
                <w:rFonts w:ascii="Times" w:eastAsia="Times" w:hAnsi="Times" w:cs="Times"/>
                <w:sz w:val="20"/>
                <w:szCs w:val="20"/>
              </w:rPr>
            </w:pPr>
          </w:p>
          <w:p w14:paraId="5E86F539"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A7A762D"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ELA</w:t>
            </w:r>
            <w:r>
              <w:rPr>
                <w:rFonts w:ascii="Times New Roman" w:eastAsia="Times New Roman" w:hAnsi="Times New Roman" w:cs="Times New Roman"/>
                <w:sz w:val="20"/>
                <w:szCs w:val="20"/>
              </w:rPr>
              <w:t>, Read alouds</w:t>
            </w:r>
          </w:p>
        </w:tc>
      </w:tr>
      <w:tr w:rsidR="00965FB8" w14:paraId="797D84EC" w14:textId="77777777">
        <w:tc>
          <w:tcPr>
            <w:tcW w:w="1596" w:type="dxa"/>
            <w:shd w:val="clear" w:color="auto" w:fill="DDD9C3"/>
          </w:tcPr>
          <w:p w14:paraId="7D6A778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Unit 3:</w:t>
            </w:r>
          </w:p>
          <w:p w14:paraId="7878245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Suggested Open Educational Resources</w:t>
            </w:r>
          </w:p>
        </w:tc>
        <w:tc>
          <w:tcPr>
            <w:tcW w:w="4704" w:type="dxa"/>
            <w:gridSpan w:val="2"/>
          </w:tcPr>
          <w:p w14:paraId="34174E10"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6">
              <w:r>
                <w:rPr>
                  <w:rFonts w:ascii="Times New Roman" w:eastAsia="Times New Roman" w:hAnsi="Times New Roman" w:cs="Times New Roman"/>
                  <w:color w:val="0000FF"/>
                  <w:sz w:val="20"/>
                  <w:szCs w:val="20"/>
                  <w:u w:val="single"/>
                </w:rPr>
                <w:t>2.MD.A.1,3,4 Determining Length</w:t>
              </w:r>
            </w:hyperlink>
          </w:p>
          <w:p w14:paraId="7D1A8CA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7">
              <w:r>
                <w:rPr>
                  <w:rFonts w:ascii="Times New Roman" w:eastAsia="Times New Roman" w:hAnsi="Times New Roman" w:cs="Times New Roman"/>
                  <w:color w:val="0000FF"/>
                  <w:sz w:val="20"/>
                  <w:szCs w:val="20"/>
                  <w:u w:val="single"/>
                </w:rPr>
                <w:t>2.MD.B.5 High Jump Competition</w:t>
              </w:r>
            </w:hyperlink>
          </w:p>
          <w:p w14:paraId="7E9308D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8">
              <w:r>
                <w:rPr>
                  <w:rFonts w:ascii="Times New Roman" w:eastAsia="Times New Roman" w:hAnsi="Times New Roman" w:cs="Times New Roman"/>
                  <w:color w:val="0000FF"/>
                  <w:sz w:val="20"/>
                  <w:szCs w:val="20"/>
                  <w:u w:val="single"/>
                </w:rPr>
                <w:t>2.MD.B.6 Frog and Toad on the Number Line</w:t>
              </w:r>
            </w:hyperlink>
          </w:p>
          <w:p w14:paraId="69C7B543" w14:textId="77777777" w:rsidR="00965FB8" w:rsidRDefault="00000000">
            <w:pPr>
              <w:pBdr>
                <w:top w:val="nil"/>
                <w:left w:val="nil"/>
                <w:bottom w:val="nil"/>
                <w:right w:val="nil"/>
                <w:between w:val="nil"/>
              </w:pBdr>
              <w:spacing w:after="200" w:line="276" w:lineRule="auto"/>
              <w:rPr>
                <w:rFonts w:ascii="Calibri" w:eastAsia="Calibri" w:hAnsi="Calibri" w:cs="Calibri"/>
                <w:color w:val="0000FF"/>
                <w:u w:val="single"/>
              </w:rPr>
            </w:pPr>
            <w:hyperlink r:id="rId29">
              <w:r>
                <w:rPr>
                  <w:rFonts w:ascii="Times New Roman" w:eastAsia="Times New Roman" w:hAnsi="Times New Roman" w:cs="Times New Roman"/>
                  <w:color w:val="0000FF"/>
                  <w:sz w:val="20"/>
                  <w:szCs w:val="20"/>
                  <w:u w:val="single"/>
                </w:rPr>
                <w:t>2.MD.C.7 Ordering Time</w:t>
              </w:r>
            </w:hyperlink>
          </w:p>
          <w:p w14:paraId="2D81C759" w14:textId="77777777" w:rsidR="00965FB8" w:rsidRDefault="00965FB8">
            <w:pPr>
              <w:pBdr>
                <w:top w:val="nil"/>
                <w:left w:val="nil"/>
                <w:bottom w:val="nil"/>
                <w:right w:val="nil"/>
                <w:between w:val="nil"/>
              </w:pBdr>
              <w:spacing w:after="200" w:line="276" w:lineRule="auto"/>
              <w:rPr>
                <w:rFonts w:ascii="Calibri" w:eastAsia="Calibri" w:hAnsi="Calibri" w:cs="Calibri"/>
                <w:color w:val="0000FF"/>
                <w:u w:val="single"/>
              </w:rPr>
            </w:pPr>
          </w:p>
          <w:p w14:paraId="66C96C68" w14:textId="77777777" w:rsidR="00965FB8" w:rsidRDefault="00965FB8">
            <w:pPr>
              <w:pBdr>
                <w:top w:val="nil"/>
                <w:left w:val="nil"/>
                <w:bottom w:val="nil"/>
                <w:right w:val="nil"/>
                <w:between w:val="nil"/>
              </w:pBdr>
              <w:spacing w:after="200" w:line="276" w:lineRule="auto"/>
              <w:rPr>
                <w:rFonts w:ascii="Calibri" w:eastAsia="Calibri" w:hAnsi="Calibri" w:cs="Calibri"/>
                <w:color w:val="0000FF"/>
                <w:u w:val="single"/>
              </w:rPr>
            </w:pPr>
          </w:p>
          <w:p w14:paraId="5850D222" w14:textId="77777777" w:rsidR="00965FB8" w:rsidRDefault="00965FB8">
            <w:pPr>
              <w:pBdr>
                <w:top w:val="nil"/>
                <w:left w:val="nil"/>
                <w:bottom w:val="nil"/>
                <w:right w:val="nil"/>
                <w:between w:val="nil"/>
              </w:pBdr>
              <w:spacing w:after="200" w:line="276" w:lineRule="auto"/>
              <w:rPr>
                <w:rFonts w:ascii="Calibri" w:eastAsia="Calibri" w:hAnsi="Calibri" w:cs="Calibri"/>
                <w:color w:val="0000FF"/>
                <w:u w:val="single"/>
              </w:rPr>
            </w:pPr>
          </w:p>
          <w:p w14:paraId="2F9A41F6" w14:textId="77777777" w:rsidR="00965FB8" w:rsidRDefault="00965FB8">
            <w:pPr>
              <w:pBdr>
                <w:top w:val="nil"/>
                <w:left w:val="nil"/>
                <w:bottom w:val="nil"/>
                <w:right w:val="nil"/>
                <w:between w:val="nil"/>
              </w:pBdr>
              <w:spacing w:after="200" w:line="276" w:lineRule="auto"/>
              <w:rPr>
                <w:rFonts w:ascii="Calibri" w:eastAsia="Calibri" w:hAnsi="Calibri" w:cs="Calibri"/>
                <w:color w:val="0000FF"/>
                <w:u w:val="single"/>
              </w:rPr>
            </w:pPr>
          </w:p>
          <w:p w14:paraId="4BE14B84" w14:textId="77777777" w:rsidR="00965FB8" w:rsidRDefault="00965FB8">
            <w:pPr>
              <w:pBdr>
                <w:top w:val="nil"/>
                <w:left w:val="nil"/>
                <w:bottom w:val="nil"/>
                <w:right w:val="nil"/>
                <w:between w:val="nil"/>
              </w:pBdr>
              <w:spacing w:after="200" w:line="276" w:lineRule="auto"/>
              <w:rPr>
                <w:rFonts w:ascii="Calibri" w:eastAsia="Calibri" w:hAnsi="Calibri" w:cs="Calibri"/>
                <w:color w:val="0000FF"/>
                <w:u w:val="single"/>
              </w:rPr>
            </w:pPr>
          </w:p>
          <w:p w14:paraId="1D1AD5EE"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610" w:type="dxa"/>
            <w:vMerge/>
          </w:tcPr>
          <w:p w14:paraId="298DD02C" w14:textId="77777777" w:rsidR="00965FB8" w:rsidRDefault="00965FB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880" w:type="dxa"/>
            <w:vMerge/>
          </w:tcPr>
          <w:p w14:paraId="4077F11D" w14:textId="77777777" w:rsidR="00965FB8" w:rsidRDefault="00965FB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5469CA2A" w14:textId="77777777" w:rsidR="00965FB8" w:rsidRDefault="00965FB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965FB8" w14:paraId="1B5E80E2" w14:textId="77777777">
        <w:trPr>
          <w:trHeight w:val="1592"/>
        </w:trPr>
        <w:tc>
          <w:tcPr>
            <w:tcW w:w="1596" w:type="dxa"/>
            <w:shd w:val="clear" w:color="auto" w:fill="DDD9C3"/>
          </w:tcPr>
          <w:p w14:paraId="5F613F8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3znysh7">
              <w:r>
                <w:rPr>
                  <w:rFonts w:ascii="Times New Roman" w:eastAsia="Times New Roman" w:hAnsi="Times New Roman" w:cs="Times New Roman"/>
                  <w:b/>
                  <w:color w:val="0000FF"/>
                  <w:sz w:val="20"/>
                  <w:szCs w:val="20"/>
                  <w:u w:val="single"/>
                </w:rPr>
                <w:t>Unit 4</w:t>
              </w:r>
            </w:hyperlink>
          </w:p>
          <w:p w14:paraId="30CE15C0"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6D253114"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Reason with Shapes and Represent Data</w:t>
            </w:r>
          </w:p>
          <w:p w14:paraId="46D8AD4C"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017D1F25"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38207C73"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Duration:</w:t>
            </w:r>
          </w:p>
          <w:p w14:paraId="51530F7C"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15 days</w:t>
            </w:r>
          </w:p>
          <w:p w14:paraId="7A85E6D4"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1914" w:type="dxa"/>
          </w:tcPr>
          <w:p w14:paraId="7DF54A99" w14:textId="77777777" w:rsidR="00965FB8" w:rsidRDefault="00000000">
            <w:pPr>
              <w:numPr>
                <w:ilvl w:val="0"/>
                <w:numId w:val="1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2.G.A.1</w:t>
            </w:r>
          </w:p>
          <w:p w14:paraId="463BCBE3" w14:textId="77777777" w:rsidR="00965FB8" w:rsidRDefault="00000000">
            <w:pPr>
              <w:numPr>
                <w:ilvl w:val="0"/>
                <w:numId w:val="1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2.G.A.3</w:t>
            </w:r>
          </w:p>
          <w:p w14:paraId="7F09AA7D" w14:textId="77777777" w:rsidR="00965FB8" w:rsidRDefault="00000000">
            <w:pPr>
              <w:numPr>
                <w:ilvl w:val="0"/>
                <w:numId w:val="17"/>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2.MD.C.8</w:t>
            </w:r>
          </w:p>
          <w:p w14:paraId="30DE743F" w14:textId="77777777" w:rsidR="00965FB8" w:rsidRDefault="00000000">
            <w:pPr>
              <w:numPr>
                <w:ilvl w:val="0"/>
                <w:numId w:val="17"/>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2.MD.D.9</w:t>
            </w:r>
          </w:p>
          <w:p w14:paraId="611E7205" w14:textId="77777777" w:rsidR="00965FB8" w:rsidRDefault="00000000">
            <w:pPr>
              <w:numPr>
                <w:ilvl w:val="0"/>
                <w:numId w:val="17"/>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2.MD.D.10</w:t>
            </w:r>
          </w:p>
          <w:p w14:paraId="6809218D"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2.OA.B.2*</w:t>
            </w:r>
          </w:p>
          <w:p w14:paraId="4159021A"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2.NBT.B.5*</w:t>
            </w:r>
          </w:p>
        </w:tc>
        <w:tc>
          <w:tcPr>
            <w:tcW w:w="2790" w:type="dxa"/>
          </w:tcPr>
          <w:p w14:paraId="0EB27E28"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 xml:space="preserve">Reason with shapes and their attributes </w:t>
            </w:r>
          </w:p>
          <w:p w14:paraId="709E8EC8"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Work with money</w:t>
            </w:r>
          </w:p>
          <w:p w14:paraId="0DD88F16"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Represent and interpret data</w:t>
            </w:r>
          </w:p>
          <w:p w14:paraId="47F5FF5B"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Add and subtract within 20</w:t>
            </w:r>
          </w:p>
          <w:p w14:paraId="43522106" w14:textId="77777777" w:rsidR="00965FB8" w:rsidRDefault="00000000">
            <w:pPr>
              <w:numPr>
                <w:ilvl w:val="0"/>
                <w:numId w:val="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Use place value understanding and properties of operations to add and subtract</w:t>
            </w:r>
          </w:p>
        </w:tc>
        <w:tc>
          <w:tcPr>
            <w:tcW w:w="2610" w:type="dxa"/>
            <w:vMerge/>
          </w:tcPr>
          <w:p w14:paraId="40C9AA49" w14:textId="77777777" w:rsidR="00965FB8" w:rsidRDefault="00965FB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880" w:type="dxa"/>
            <w:vMerge w:val="restart"/>
          </w:tcPr>
          <w:p w14:paraId="13969AD3" w14:textId="77777777" w:rsidR="00965FB8" w:rsidRDefault="00000000">
            <w:pPr>
              <w:rPr>
                <w:rFonts w:ascii="Times New Roman" w:eastAsia="Times New Roman" w:hAnsi="Times New Roman" w:cs="Times New Roman"/>
                <w:sz w:val="24"/>
                <w:szCs w:val="24"/>
              </w:rPr>
            </w:pPr>
            <w:r>
              <w:rPr>
                <w:rFonts w:ascii="Times New Roman" w:eastAsia="Times New Roman" w:hAnsi="Times New Roman" w:cs="Times New Roman"/>
                <w:sz w:val="20"/>
                <w:szCs w:val="20"/>
              </w:rPr>
              <w:t>NJSLS-CLKS-9.1 Personal Financial Literacy: This standard outlines the important fiscal knowledge, habits, and skills that must be mastered for students to make informed decisions about personal finance. Financial literacy is an integral component of a student's college and career readiness, enabling students to achieve fulfilling, financially secure, and successful careers. </w:t>
            </w:r>
          </w:p>
          <w:p w14:paraId="13BE3E23"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04628203" w14:textId="77777777" w:rsidR="00965FB8" w:rsidRDefault="00000000">
            <w:pPr>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NJSLS-CLKS-9.3-This standard outlines what students should know and be able to do upon completion of a CTE Program of Study. </w:t>
            </w:r>
          </w:p>
          <w:p w14:paraId="52225088"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09784807" w14:textId="77777777" w:rsidR="00965FB8" w:rsidRDefault="00965FB8">
            <w:pPr>
              <w:rPr>
                <w:rFonts w:ascii="Times New Roman" w:eastAsia="Times New Roman" w:hAnsi="Times New Roman" w:cs="Times New Roman"/>
                <w:sz w:val="20"/>
                <w:szCs w:val="20"/>
              </w:rPr>
            </w:pPr>
          </w:p>
          <w:p w14:paraId="666FE71E" w14:textId="77777777" w:rsidR="00965FB8" w:rsidRDefault="00000000">
            <w:pPr>
              <w:spacing w:line="276"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21</w:t>
            </w:r>
            <w:r>
              <w:rPr>
                <w:rFonts w:ascii="Times New Roman" w:eastAsia="Times New Roman" w:hAnsi="Times New Roman" w:cs="Times New Roman"/>
                <w:b/>
                <w:sz w:val="24"/>
                <w:szCs w:val="24"/>
                <w:vertAlign w:val="superscript"/>
              </w:rPr>
              <w:t>st</w:t>
            </w:r>
            <w:r>
              <w:rPr>
                <w:rFonts w:ascii="Times New Roman" w:eastAsia="Times New Roman" w:hAnsi="Times New Roman" w:cs="Times New Roman"/>
                <w:b/>
                <w:sz w:val="20"/>
                <w:szCs w:val="20"/>
              </w:rPr>
              <w:t xml:space="preserve"> Century Skills: </w:t>
            </w:r>
          </w:p>
          <w:p w14:paraId="6E025B0A" w14:textId="77777777" w:rsidR="00965FB8"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6B6B731C" w14:textId="77777777" w:rsidR="00965FB8"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142BE958" w14:textId="77777777" w:rsidR="00965FB8"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73A3854B" w14:textId="77777777" w:rsidR="00965FB8"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633D9484" w14:textId="77777777" w:rsidR="00965FB8"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4C7778F9" w14:textId="77777777" w:rsidR="00965FB8"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1E68CD50" w14:textId="77777777" w:rsidR="00965FB8"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lastRenderedPageBreak/>
              <w:t>Communication &amp; Collaboration</w:t>
            </w:r>
          </w:p>
          <w:p w14:paraId="35993C45" w14:textId="77777777" w:rsidR="00965FB8"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tc>
        <w:tc>
          <w:tcPr>
            <w:tcW w:w="2520" w:type="dxa"/>
            <w:vMerge w:val="restart"/>
          </w:tcPr>
          <w:p w14:paraId="52AA0479" w14:textId="77777777" w:rsidR="00965FB8" w:rsidRDefault="00000000">
            <w:pPr>
              <w:pBdr>
                <w:top w:val="nil"/>
                <w:left w:val="nil"/>
                <w:bottom w:val="nil"/>
                <w:right w:val="nil"/>
                <w:between w:val="nil"/>
              </w:pBdr>
              <w:shd w:val="clear" w:color="auto" w:fill="FFFFFF"/>
              <w:spacing w:before="2" w:after="2"/>
              <w:rPr>
                <w:rFonts w:ascii="Times" w:eastAsia="Times" w:hAnsi="Times" w:cs="Times"/>
                <w:sz w:val="20"/>
                <w:szCs w:val="20"/>
              </w:rPr>
            </w:pPr>
            <w:r>
              <w:rPr>
                <w:rFonts w:ascii="Times" w:eastAsia="Times" w:hAnsi="Times" w:cs="Times"/>
                <w:b/>
                <w:sz w:val="20"/>
                <w:szCs w:val="20"/>
              </w:rPr>
              <w:lastRenderedPageBreak/>
              <w:t>8.1 Educational Technology</w:t>
            </w:r>
            <w:r>
              <w:rPr>
                <w:rFonts w:ascii="Times" w:eastAsia="Times" w:hAnsi="Times" w:cs="Times"/>
                <w:sz w:val="20"/>
                <w:szCs w:val="20"/>
              </w:rPr>
              <w:br/>
              <w:t>All students will use digital tools to access, manage, evaluate, and synthesize information in order to solve problems individually and collaborate and create and communicate knowledge.</w:t>
            </w:r>
          </w:p>
          <w:p w14:paraId="5F7A74E4" w14:textId="77777777" w:rsidR="00965FB8" w:rsidRDefault="00965FB8">
            <w:pPr>
              <w:pBdr>
                <w:top w:val="nil"/>
                <w:left w:val="nil"/>
                <w:bottom w:val="nil"/>
                <w:right w:val="nil"/>
                <w:between w:val="nil"/>
              </w:pBdr>
              <w:shd w:val="clear" w:color="auto" w:fill="FFFFFF"/>
              <w:spacing w:before="2" w:after="2"/>
              <w:rPr>
                <w:rFonts w:ascii="Times" w:eastAsia="Times" w:hAnsi="Times" w:cs="Times"/>
                <w:sz w:val="20"/>
                <w:szCs w:val="20"/>
              </w:rPr>
            </w:pPr>
          </w:p>
          <w:p w14:paraId="77E32DFC" w14:textId="77777777" w:rsidR="00965FB8"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6168109C" w14:textId="77777777" w:rsidR="00965FB8"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70521872" w14:textId="77777777" w:rsidR="00965FB8"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1880BD36" w14:textId="77777777" w:rsidR="00965FB8"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1DE77465" w14:textId="77777777" w:rsidR="00965FB8" w:rsidRDefault="00965FB8">
            <w:pPr>
              <w:pBdr>
                <w:top w:val="nil"/>
                <w:left w:val="nil"/>
                <w:bottom w:val="nil"/>
                <w:right w:val="nil"/>
                <w:between w:val="nil"/>
              </w:pBdr>
              <w:shd w:val="clear" w:color="auto" w:fill="FFFFFF"/>
              <w:spacing w:before="2" w:after="2"/>
              <w:rPr>
                <w:rFonts w:ascii="Times" w:eastAsia="Times" w:hAnsi="Times" w:cs="Times"/>
                <w:sz w:val="20"/>
                <w:szCs w:val="20"/>
              </w:rPr>
            </w:pPr>
          </w:p>
          <w:p w14:paraId="53690DDF"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0461349"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ELA</w:t>
            </w:r>
            <w:r>
              <w:rPr>
                <w:rFonts w:ascii="Times New Roman" w:eastAsia="Times New Roman" w:hAnsi="Times New Roman" w:cs="Times New Roman"/>
                <w:sz w:val="20"/>
                <w:szCs w:val="20"/>
              </w:rPr>
              <w:t>, Read alouds</w:t>
            </w:r>
          </w:p>
        </w:tc>
      </w:tr>
      <w:tr w:rsidR="00965FB8" w14:paraId="74309598" w14:textId="77777777">
        <w:trPr>
          <w:trHeight w:val="1646"/>
        </w:trPr>
        <w:tc>
          <w:tcPr>
            <w:tcW w:w="1596" w:type="dxa"/>
            <w:shd w:val="clear" w:color="auto" w:fill="DDD9C3"/>
          </w:tcPr>
          <w:p w14:paraId="13831BC6"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Unit 4: </w:t>
            </w:r>
          </w:p>
          <w:p w14:paraId="27CD293D"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Suggested Open Educational Resources</w:t>
            </w:r>
          </w:p>
        </w:tc>
        <w:tc>
          <w:tcPr>
            <w:tcW w:w="4704" w:type="dxa"/>
            <w:gridSpan w:val="2"/>
          </w:tcPr>
          <w:p w14:paraId="04B3C66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0">
              <w:r>
                <w:rPr>
                  <w:rFonts w:ascii="Times New Roman" w:eastAsia="Times New Roman" w:hAnsi="Times New Roman" w:cs="Times New Roman"/>
                  <w:color w:val="0000FF"/>
                  <w:sz w:val="20"/>
                  <w:szCs w:val="20"/>
                  <w:u w:val="single"/>
                </w:rPr>
                <w:t>2.MD.C.8 Delayed Gratification</w:t>
              </w:r>
            </w:hyperlink>
          </w:p>
          <w:p w14:paraId="7FCE3A12"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1">
              <w:r>
                <w:rPr>
                  <w:rFonts w:ascii="Times New Roman" w:eastAsia="Times New Roman" w:hAnsi="Times New Roman" w:cs="Times New Roman"/>
                  <w:color w:val="0000FF"/>
                  <w:sz w:val="20"/>
                  <w:szCs w:val="20"/>
                  <w:u w:val="single"/>
                </w:rPr>
                <w:t>2.MD.D.9 Hand Span Measures</w:t>
              </w:r>
            </w:hyperlink>
          </w:p>
          <w:p w14:paraId="2596C5A4"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2">
              <w:r>
                <w:rPr>
                  <w:rFonts w:ascii="Times New Roman" w:eastAsia="Times New Roman" w:hAnsi="Times New Roman" w:cs="Times New Roman"/>
                  <w:color w:val="0000FF"/>
                  <w:sz w:val="20"/>
                  <w:szCs w:val="20"/>
                  <w:u w:val="single"/>
                </w:rPr>
                <w:t>2.MD.D.9 The Longest Walk</w:t>
              </w:r>
            </w:hyperlink>
          </w:p>
          <w:p w14:paraId="2428FD3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3">
              <w:r>
                <w:rPr>
                  <w:rFonts w:ascii="Times New Roman" w:eastAsia="Times New Roman" w:hAnsi="Times New Roman" w:cs="Times New Roman"/>
                  <w:color w:val="0000FF"/>
                  <w:sz w:val="20"/>
                  <w:szCs w:val="20"/>
                  <w:u w:val="single"/>
                </w:rPr>
                <w:t>2.MD.D.10 Favorite Ice Cream Flavor</w:t>
              </w:r>
            </w:hyperlink>
          </w:p>
          <w:p w14:paraId="5387229C"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4">
              <w:r>
                <w:rPr>
                  <w:rFonts w:ascii="Times New Roman" w:eastAsia="Times New Roman" w:hAnsi="Times New Roman" w:cs="Times New Roman"/>
                  <w:color w:val="0000FF"/>
                  <w:sz w:val="20"/>
                  <w:szCs w:val="20"/>
                  <w:u w:val="single"/>
                </w:rPr>
                <w:t>2.NBT.B.5 Saving Money 1</w:t>
              </w:r>
            </w:hyperlink>
          </w:p>
          <w:p w14:paraId="0247AFA4" w14:textId="77777777" w:rsidR="00965FB8" w:rsidRDefault="00000000">
            <w:pPr>
              <w:pBdr>
                <w:top w:val="nil"/>
                <w:left w:val="nil"/>
                <w:bottom w:val="nil"/>
                <w:right w:val="nil"/>
                <w:between w:val="nil"/>
              </w:pBdr>
              <w:spacing w:after="200" w:line="276" w:lineRule="auto"/>
              <w:rPr>
                <w:rFonts w:ascii="Calibri" w:eastAsia="Calibri" w:hAnsi="Calibri" w:cs="Calibri"/>
                <w:color w:val="0000FF"/>
                <w:u w:val="single"/>
              </w:rPr>
            </w:pPr>
            <w:hyperlink r:id="rId35">
              <w:r>
                <w:rPr>
                  <w:rFonts w:ascii="Times New Roman" w:eastAsia="Times New Roman" w:hAnsi="Times New Roman" w:cs="Times New Roman"/>
                  <w:color w:val="0000FF"/>
                  <w:sz w:val="20"/>
                  <w:szCs w:val="20"/>
                  <w:u w:val="single"/>
                </w:rPr>
                <w:t>2.NBT.B.5 Saving Money 2</w:t>
              </w:r>
            </w:hyperlink>
          </w:p>
          <w:p w14:paraId="1329C873" w14:textId="77777777" w:rsidR="00965FB8" w:rsidRDefault="00965FB8">
            <w:pPr>
              <w:pBdr>
                <w:top w:val="nil"/>
                <w:left w:val="nil"/>
                <w:bottom w:val="nil"/>
                <w:right w:val="nil"/>
                <w:between w:val="nil"/>
              </w:pBdr>
              <w:spacing w:after="200" w:line="276" w:lineRule="auto"/>
              <w:rPr>
                <w:rFonts w:ascii="Calibri" w:eastAsia="Calibri" w:hAnsi="Calibri" w:cs="Calibri"/>
                <w:color w:val="0000FF"/>
                <w:u w:val="single"/>
              </w:rPr>
            </w:pPr>
          </w:p>
          <w:p w14:paraId="44FB9B27" w14:textId="77777777" w:rsidR="00965FB8" w:rsidRDefault="00965FB8">
            <w:pPr>
              <w:pBdr>
                <w:top w:val="nil"/>
                <w:left w:val="nil"/>
                <w:bottom w:val="nil"/>
                <w:right w:val="nil"/>
                <w:between w:val="nil"/>
              </w:pBdr>
              <w:spacing w:after="200" w:line="276" w:lineRule="auto"/>
              <w:rPr>
                <w:rFonts w:ascii="Calibri" w:eastAsia="Calibri" w:hAnsi="Calibri" w:cs="Calibri"/>
                <w:color w:val="0000FF"/>
                <w:u w:val="single"/>
              </w:rPr>
            </w:pPr>
          </w:p>
          <w:p w14:paraId="037BFA91"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610" w:type="dxa"/>
            <w:vMerge/>
          </w:tcPr>
          <w:p w14:paraId="46484685" w14:textId="77777777" w:rsidR="00965FB8" w:rsidRDefault="00965FB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880" w:type="dxa"/>
            <w:vMerge/>
          </w:tcPr>
          <w:p w14:paraId="5DC63ED8" w14:textId="77777777" w:rsidR="00965FB8" w:rsidRDefault="00965FB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1965DF34" w14:textId="77777777" w:rsidR="00965FB8" w:rsidRDefault="00965FB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bl>
    <w:p w14:paraId="06E7E1E8" w14:textId="77777777" w:rsidR="00965FB8" w:rsidRDefault="00965FB8">
      <w:pPr>
        <w:spacing w:line="240" w:lineRule="auto"/>
        <w:rPr>
          <w:rFonts w:ascii="Times New Roman" w:eastAsia="Times New Roman" w:hAnsi="Times New Roman" w:cs="Times New Roman"/>
          <w:sz w:val="20"/>
          <w:szCs w:val="20"/>
        </w:rPr>
      </w:pPr>
    </w:p>
    <w:tbl>
      <w:tblPr>
        <w:tblStyle w:val="a4"/>
        <w:tblW w:w="14310" w:type="dxa"/>
        <w:tblInd w:w="-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6"/>
        <w:gridCol w:w="3616"/>
        <w:gridCol w:w="7078"/>
      </w:tblGrid>
      <w:tr w:rsidR="00965FB8" w14:paraId="0327C930" w14:textId="77777777">
        <w:trPr>
          <w:tblHeader/>
        </w:trPr>
        <w:tc>
          <w:tcPr>
            <w:tcW w:w="14310" w:type="dxa"/>
            <w:gridSpan w:val="3"/>
            <w:shd w:val="clear" w:color="auto" w:fill="C6D9F1"/>
          </w:tcPr>
          <w:p w14:paraId="08D23429" w14:textId="77777777" w:rsidR="00965FB8"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0" w:name="gjdgxs" w:colFirst="0" w:colLast="0"/>
            <w:bookmarkEnd w:id="0"/>
            <w:r>
              <w:rPr>
                <w:rFonts w:ascii="Times New Roman" w:eastAsia="Times New Roman" w:hAnsi="Times New Roman" w:cs="Times New Roman"/>
                <w:b/>
                <w:sz w:val="20"/>
                <w:szCs w:val="20"/>
              </w:rPr>
              <w:t>Unit 1 Grade 2</w:t>
            </w:r>
          </w:p>
        </w:tc>
      </w:tr>
      <w:tr w:rsidR="00965FB8" w14:paraId="44D1A5A7" w14:textId="77777777">
        <w:trPr>
          <w:tblHeader/>
        </w:trPr>
        <w:tc>
          <w:tcPr>
            <w:tcW w:w="3616" w:type="dxa"/>
            <w:shd w:val="clear" w:color="auto" w:fill="DDD9C3"/>
          </w:tcPr>
          <w:p w14:paraId="285DE412"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Standards</w:t>
            </w:r>
          </w:p>
        </w:tc>
        <w:tc>
          <w:tcPr>
            <w:tcW w:w="3616" w:type="dxa"/>
            <w:shd w:val="clear" w:color="auto" w:fill="DDD9C3"/>
          </w:tcPr>
          <w:p w14:paraId="350351C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078" w:type="dxa"/>
            <w:shd w:val="clear" w:color="auto" w:fill="DDD9C3"/>
          </w:tcPr>
          <w:p w14:paraId="5B64CB2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965FB8" w14:paraId="66C2FE6C" w14:textId="77777777">
        <w:trPr>
          <w:trHeight w:val="899"/>
        </w:trPr>
        <w:tc>
          <w:tcPr>
            <w:tcW w:w="3616" w:type="dxa"/>
            <w:shd w:val="clear" w:color="auto" w:fill="FFFFFF"/>
          </w:tcPr>
          <w:p w14:paraId="39CCCA64"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2.OA.A.1. Use addition and subtraction within 100 to solve one- and two-step word problems involving situations of adding to, taking from, putting together, taking apart, and comparing, with unknowns in all positions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e.g., by using drawings and equations with a symbol for the unknown number to represent the problem. *(benchmarked)</w:t>
            </w:r>
          </w:p>
        </w:tc>
        <w:tc>
          <w:tcPr>
            <w:tcW w:w="3616" w:type="dxa"/>
            <w:shd w:val="clear" w:color="auto" w:fill="FFFFFF"/>
          </w:tcPr>
          <w:p w14:paraId="007D2630"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5C2EBA54"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07AF1FE2"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6466C73D"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55F65A7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6F91889"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078" w:type="dxa"/>
            <w:tcBorders>
              <w:bottom w:val="single" w:sz="4" w:space="0" w:color="000000"/>
            </w:tcBorders>
            <w:shd w:val="clear" w:color="auto" w:fill="FFFFFF"/>
          </w:tcPr>
          <w:p w14:paraId="7D2F3E6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1879A7D9"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E28ECC1" w14:textId="77777777" w:rsidR="00965FB8" w:rsidRDefault="00000000">
            <w:pPr>
              <w:numPr>
                <w:ilvl w:val="0"/>
                <w:numId w:val="3"/>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count on and put together to add to solve one- and two-step word problems.</w:t>
            </w:r>
          </w:p>
          <w:p w14:paraId="530F4F13" w14:textId="77777777" w:rsidR="00965FB8" w:rsidRDefault="00000000">
            <w:pPr>
              <w:numPr>
                <w:ilvl w:val="0"/>
                <w:numId w:val="3"/>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 xml:space="preserve">take from or take apart to subtract to solve one- and two-step word problems. </w:t>
            </w:r>
          </w:p>
          <w:p w14:paraId="0D597721" w14:textId="77777777" w:rsidR="00965FB8" w:rsidRDefault="00000000">
            <w:pPr>
              <w:numPr>
                <w:ilvl w:val="0"/>
                <w:numId w:val="3"/>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use drawings and equations to represent the problem.</w:t>
            </w:r>
          </w:p>
          <w:p w14:paraId="3C3BDDB1"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5FB4ABB0" w14:textId="77777777" w:rsidR="00965FB8" w:rsidRDefault="00000000">
            <w:pPr>
              <w:pBdr>
                <w:top w:val="nil"/>
                <w:left w:val="nil"/>
                <w:bottom w:val="nil"/>
                <w:right w:val="nil"/>
                <w:between w:val="nil"/>
              </w:pBdr>
              <w:spacing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1: Add and subtract </w:t>
            </w:r>
            <w:r>
              <w:rPr>
                <w:rFonts w:ascii="Times New Roman" w:eastAsia="Times New Roman" w:hAnsi="Times New Roman" w:cs="Times New Roman"/>
                <w:sz w:val="20"/>
                <w:szCs w:val="20"/>
                <w:u w:val="single"/>
              </w:rPr>
              <w:t>within 20</w:t>
            </w:r>
            <w:r>
              <w:rPr>
                <w:rFonts w:ascii="Times New Roman" w:eastAsia="Times New Roman" w:hAnsi="Times New Roman" w:cs="Times New Roman"/>
                <w:sz w:val="20"/>
                <w:szCs w:val="20"/>
              </w:rPr>
              <w:t xml:space="preserve"> to solve 1- and 2-step word problems with unknowns in any position.</w:t>
            </w:r>
          </w:p>
          <w:p w14:paraId="312B575B"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tc>
      </w:tr>
      <w:tr w:rsidR="00965FB8" w14:paraId="6D54D1A2" w14:textId="77777777">
        <w:trPr>
          <w:trHeight w:val="899"/>
        </w:trPr>
        <w:tc>
          <w:tcPr>
            <w:tcW w:w="3616" w:type="dxa"/>
            <w:shd w:val="clear" w:color="auto" w:fill="FFFFFF"/>
          </w:tcPr>
          <w:p w14:paraId="61A75032"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2.OA.B.2. Fluently add and subtract within 20 using mental strategies.</w:t>
            </w:r>
          </w:p>
          <w:p w14:paraId="6ABC7BA2" w14:textId="77777777" w:rsidR="00965FB8" w:rsidRDefault="00000000">
            <w:pPr>
              <w:pBdr>
                <w:top w:val="nil"/>
                <w:left w:val="nil"/>
                <w:bottom w:val="nil"/>
                <w:right w:val="nil"/>
                <w:between w:val="nil"/>
              </w:pBdr>
              <w:ind w:left="319"/>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By end of Grade 2, know from memory all sums of two one-digit numbers. </w:t>
            </w:r>
            <w:r>
              <w:rPr>
                <w:rFonts w:ascii="Times New Roman" w:eastAsia="Times New Roman" w:hAnsi="Times New Roman" w:cs="Times New Roman"/>
                <w:sz w:val="20"/>
                <w:szCs w:val="20"/>
              </w:rPr>
              <w:t>*(benchmarked)</w:t>
            </w:r>
          </w:p>
        </w:tc>
        <w:tc>
          <w:tcPr>
            <w:tcW w:w="3616" w:type="dxa"/>
            <w:shd w:val="clear" w:color="auto" w:fill="FFFFFF"/>
          </w:tcPr>
          <w:p w14:paraId="5BDFDE26"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365A5203"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420920BF"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078" w:type="dxa"/>
            <w:tcBorders>
              <w:bottom w:val="single" w:sz="4" w:space="0" w:color="000000"/>
            </w:tcBorders>
            <w:shd w:val="clear" w:color="auto" w:fill="FFFFFF"/>
          </w:tcPr>
          <w:p w14:paraId="733A0930"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147F736C"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87BA8CF" w14:textId="77777777" w:rsidR="00965FB8" w:rsidRDefault="00000000">
            <w:pPr>
              <w:numPr>
                <w:ilvl w:val="0"/>
                <w:numId w:val="7"/>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 xml:space="preserve">add  </w:t>
            </w:r>
            <w:r>
              <w:rPr>
                <w:rFonts w:ascii="Times New Roman" w:eastAsia="Times New Roman" w:hAnsi="Times New Roman" w:cs="Times New Roman"/>
                <w:sz w:val="20"/>
                <w:szCs w:val="20"/>
                <w:u w:val="single"/>
              </w:rPr>
              <w:t>within 10</w:t>
            </w:r>
            <w:r>
              <w:rPr>
                <w:rFonts w:ascii="Times New Roman" w:eastAsia="Times New Roman" w:hAnsi="Times New Roman" w:cs="Times New Roman"/>
                <w:sz w:val="20"/>
                <w:szCs w:val="20"/>
              </w:rPr>
              <w:t xml:space="preserve"> using mental strategies with accuracy and efficiency.</w:t>
            </w:r>
          </w:p>
          <w:p w14:paraId="3B07FE57" w14:textId="77777777" w:rsidR="00965FB8" w:rsidRDefault="00000000">
            <w:pPr>
              <w:numPr>
                <w:ilvl w:val="0"/>
                <w:numId w:val="7"/>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 xml:space="preserve">subtract </w:t>
            </w:r>
            <w:r>
              <w:rPr>
                <w:rFonts w:ascii="Times New Roman" w:eastAsia="Times New Roman" w:hAnsi="Times New Roman" w:cs="Times New Roman"/>
                <w:sz w:val="20"/>
                <w:szCs w:val="20"/>
                <w:u w:val="single"/>
              </w:rPr>
              <w:t>within 10</w:t>
            </w:r>
            <w:r>
              <w:rPr>
                <w:rFonts w:ascii="Times New Roman" w:eastAsia="Times New Roman" w:hAnsi="Times New Roman" w:cs="Times New Roman"/>
                <w:sz w:val="20"/>
                <w:szCs w:val="20"/>
              </w:rPr>
              <w:t xml:space="preserve"> using mental strategies with accuracy and efficiency.</w:t>
            </w:r>
          </w:p>
          <w:p w14:paraId="3CB5343C"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0EA1B977"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Learning Goal 2: Fluently add and subtract </w:t>
            </w:r>
            <w:r>
              <w:rPr>
                <w:rFonts w:ascii="Times New Roman" w:eastAsia="Times New Roman" w:hAnsi="Times New Roman" w:cs="Times New Roman"/>
                <w:sz w:val="20"/>
                <w:szCs w:val="20"/>
                <w:u w:val="single"/>
              </w:rPr>
              <w:t>within 10</w:t>
            </w:r>
            <w:r>
              <w:rPr>
                <w:rFonts w:ascii="Times New Roman" w:eastAsia="Times New Roman" w:hAnsi="Times New Roman" w:cs="Times New Roman"/>
                <w:sz w:val="20"/>
                <w:szCs w:val="20"/>
              </w:rPr>
              <w:t xml:space="preserve"> using mental strategies.</w:t>
            </w:r>
          </w:p>
        </w:tc>
      </w:tr>
      <w:tr w:rsidR="00965FB8" w14:paraId="5DA6E73F" w14:textId="77777777">
        <w:trPr>
          <w:trHeight w:val="899"/>
        </w:trPr>
        <w:tc>
          <w:tcPr>
            <w:tcW w:w="3616" w:type="dxa"/>
            <w:shd w:val="clear" w:color="auto" w:fill="FFFFFF"/>
          </w:tcPr>
          <w:p w14:paraId="69FB3806"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2.NBT.A.1. Understand that the three digits of a three-digit number represent amounts of hundreds, tens, and ones; e.g., 706 equals 7 hundreds, 0 tens, and 6 ones. Understand the following as special cases:</w:t>
            </w:r>
          </w:p>
          <w:p w14:paraId="65A127E7" w14:textId="77777777" w:rsidR="00965FB8" w:rsidRDefault="00000000">
            <w:pPr>
              <w:spacing w:before="30"/>
              <w:ind w:left="54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2.NBT.A.1.a. 100 can be thought of as a bundle of ten tens — called a “hundred.”</w:t>
            </w:r>
          </w:p>
          <w:p w14:paraId="7284AE12" w14:textId="77777777" w:rsidR="00965FB8" w:rsidRDefault="00000000">
            <w:pPr>
              <w:spacing w:before="30"/>
              <w:ind w:left="54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2.NBT.A.1.b. The numbers 100, 200, 300, 400, 500, 600, 700, 800, 900 refer to one, two, three, four, five, six, seven, eight, or nine hundreds (and 0 tens and 0 ones).</w:t>
            </w:r>
          </w:p>
        </w:tc>
        <w:tc>
          <w:tcPr>
            <w:tcW w:w="3616" w:type="dxa"/>
            <w:shd w:val="clear" w:color="auto" w:fill="FFFFFF"/>
          </w:tcPr>
          <w:p w14:paraId="6716CA9E"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706806C2"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61D827E0"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078" w:type="dxa"/>
            <w:tcBorders>
              <w:bottom w:val="single" w:sz="4" w:space="0" w:color="000000"/>
            </w:tcBorders>
            <w:shd w:val="clear" w:color="auto" w:fill="auto"/>
          </w:tcPr>
          <w:p w14:paraId="3C7EAFB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6326E1AE" w14:textId="77777777" w:rsidR="00965FB8" w:rsidRDefault="00000000">
            <w:pPr>
              <w:numPr>
                <w:ilvl w:val="0"/>
                <w:numId w:val="9"/>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 xml:space="preserve">100 can be thought of as a bundle of ten tens — called a </w:t>
            </w:r>
            <w:r>
              <w:rPr>
                <w:rFonts w:ascii="Times New Roman" w:eastAsia="Times New Roman" w:hAnsi="Times New Roman" w:cs="Times New Roman"/>
                <w:i/>
                <w:sz w:val="20"/>
                <w:szCs w:val="20"/>
              </w:rPr>
              <w:t>hundred.</w:t>
            </w:r>
          </w:p>
          <w:p w14:paraId="65ACBBE2" w14:textId="77777777" w:rsidR="00965FB8" w:rsidRDefault="00000000">
            <w:pPr>
              <w:numPr>
                <w:ilvl w:val="0"/>
                <w:numId w:val="9"/>
              </w:numPr>
              <w:pBdr>
                <w:top w:val="nil"/>
                <w:left w:val="nil"/>
                <w:bottom w:val="nil"/>
                <w:right w:val="nil"/>
                <w:between w:val="nil"/>
              </w:pBdr>
              <w:spacing w:line="276" w:lineRule="auto"/>
              <w:ind w:left="695"/>
              <w:rPr>
                <w:color w:val="181818"/>
                <w:sz w:val="20"/>
                <w:szCs w:val="20"/>
              </w:rPr>
            </w:pPr>
            <w:r>
              <w:rPr>
                <w:rFonts w:ascii="Times New Roman" w:eastAsia="Times New Roman" w:hAnsi="Times New Roman" w:cs="Times New Roman"/>
                <w:sz w:val="20"/>
                <w:szCs w:val="20"/>
              </w:rPr>
              <w:t xml:space="preserve">The numbers 100, 200, 300, 400, 500, 600, 700, 800, 900 refer to one, two, three, four, five, six, seven, eight, or nine hundreds (and 0 </w:t>
            </w:r>
            <w:r>
              <w:rPr>
                <w:rFonts w:ascii="Times New Roman" w:eastAsia="Times New Roman" w:hAnsi="Times New Roman" w:cs="Times New Roman"/>
                <w:i/>
                <w:sz w:val="20"/>
                <w:szCs w:val="20"/>
              </w:rPr>
              <w:t>tens</w:t>
            </w:r>
            <w:r>
              <w:rPr>
                <w:rFonts w:ascii="Times New Roman" w:eastAsia="Times New Roman" w:hAnsi="Times New Roman" w:cs="Times New Roman"/>
                <w:sz w:val="20"/>
                <w:szCs w:val="20"/>
              </w:rPr>
              <w:t xml:space="preserve"> and 0 </w:t>
            </w:r>
            <w:r>
              <w:rPr>
                <w:rFonts w:ascii="Times New Roman" w:eastAsia="Times New Roman" w:hAnsi="Times New Roman" w:cs="Times New Roman"/>
                <w:i/>
                <w:sz w:val="20"/>
                <w:szCs w:val="20"/>
              </w:rPr>
              <w:t>ones</w:t>
            </w:r>
            <w:r>
              <w:rPr>
                <w:rFonts w:ascii="Times New Roman" w:eastAsia="Times New Roman" w:hAnsi="Times New Roman" w:cs="Times New Roman"/>
                <w:sz w:val="20"/>
                <w:szCs w:val="20"/>
              </w:rPr>
              <w:t>).</w:t>
            </w:r>
          </w:p>
          <w:p w14:paraId="2EB0A79E"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A1B1C0F" w14:textId="77777777" w:rsidR="00965FB8" w:rsidRDefault="00000000">
            <w:pPr>
              <w:numPr>
                <w:ilvl w:val="0"/>
                <w:numId w:val="12"/>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color w:val="181818"/>
                <w:sz w:val="20"/>
                <w:szCs w:val="20"/>
              </w:rPr>
              <w:t xml:space="preserve">represent 100 as a bundle of ten </w:t>
            </w:r>
            <w:r>
              <w:rPr>
                <w:rFonts w:ascii="Times New Roman" w:eastAsia="Times New Roman" w:hAnsi="Times New Roman" w:cs="Times New Roman"/>
                <w:i/>
                <w:color w:val="181818"/>
                <w:sz w:val="20"/>
                <w:szCs w:val="20"/>
              </w:rPr>
              <w:t>tens.</w:t>
            </w:r>
            <w:r>
              <w:rPr>
                <w:rFonts w:ascii="Times New Roman" w:eastAsia="Times New Roman" w:hAnsi="Times New Roman" w:cs="Times New Roman"/>
                <w:color w:val="181818"/>
                <w:sz w:val="20"/>
                <w:szCs w:val="20"/>
              </w:rPr>
              <w:t xml:space="preserve"> </w:t>
            </w:r>
          </w:p>
          <w:p w14:paraId="0D10461E" w14:textId="77777777" w:rsidR="00965FB8" w:rsidRDefault="00000000">
            <w:pPr>
              <w:numPr>
                <w:ilvl w:val="0"/>
                <w:numId w:val="12"/>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color w:val="181818"/>
                <w:sz w:val="20"/>
                <w:szCs w:val="20"/>
              </w:rPr>
              <w:t xml:space="preserve">represent the number of </w:t>
            </w:r>
            <w:r>
              <w:rPr>
                <w:rFonts w:ascii="Times New Roman" w:eastAsia="Times New Roman" w:hAnsi="Times New Roman" w:cs="Times New Roman"/>
                <w:i/>
                <w:color w:val="181818"/>
                <w:sz w:val="20"/>
                <w:szCs w:val="20"/>
              </w:rPr>
              <w:t>hundreds</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i/>
                <w:color w:val="181818"/>
                <w:sz w:val="20"/>
                <w:szCs w:val="20"/>
              </w:rPr>
              <w:t>tens</w:t>
            </w:r>
            <w:r>
              <w:rPr>
                <w:rFonts w:ascii="Times New Roman" w:eastAsia="Times New Roman" w:hAnsi="Times New Roman" w:cs="Times New Roman"/>
                <w:color w:val="181818"/>
                <w:sz w:val="20"/>
                <w:szCs w:val="20"/>
              </w:rPr>
              <w:t xml:space="preserve">, and </w:t>
            </w:r>
            <w:r>
              <w:rPr>
                <w:rFonts w:ascii="Times New Roman" w:eastAsia="Times New Roman" w:hAnsi="Times New Roman" w:cs="Times New Roman"/>
                <w:i/>
                <w:color w:val="181818"/>
                <w:sz w:val="20"/>
                <w:szCs w:val="20"/>
              </w:rPr>
              <w:t>ones</w:t>
            </w:r>
            <w:r>
              <w:rPr>
                <w:rFonts w:ascii="Times New Roman" w:eastAsia="Times New Roman" w:hAnsi="Times New Roman" w:cs="Times New Roman"/>
                <w:color w:val="181818"/>
                <w:sz w:val="20"/>
                <w:szCs w:val="20"/>
              </w:rPr>
              <w:t xml:space="preserve"> in a 3-digit number.</w:t>
            </w:r>
          </w:p>
          <w:p w14:paraId="445E9822"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7BFF22C5"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3: </w:t>
            </w:r>
            <w:r>
              <w:rPr>
                <w:rFonts w:ascii="Times New Roman" w:eastAsia="Times New Roman" w:hAnsi="Times New Roman" w:cs="Times New Roman"/>
                <w:color w:val="181818"/>
                <w:sz w:val="20"/>
                <w:szCs w:val="20"/>
              </w:rPr>
              <w:t xml:space="preserve">Represent a 3-digit number as specific amounts of </w:t>
            </w:r>
            <w:r>
              <w:rPr>
                <w:rFonts w:ascii="Times New Roman" w:eastAsia="Times New Roman" w:hAnsi="Times New Roman" w:cs="Times New Roman"/>
                <w:i/>
                <w:color w:val="181818"/>
                <w:sz w:val="20"/>
                <w:szCs w:val="20"/>
              </w:rPr>
              <w:t>hundreds</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i/>
                <w:color w:val="181818"/>
                <w:sz w:val="20"/>
                <w:szCs w:val="20"/>
              </w:rPr>
              <w:t>tens</w:t>
            </w:r>
            <w:r>
              <w:rPr>
                <w:rFonts w:ascii="Times New Roman" w:eastAsia="Times New Roman" w:hAnsi="Times New Roman" w:cs="Times New Roman"/>
                <w:color w:val="181818"/>
                <w:sz w:val="20"/>
                <w:szCs w:val="20"/>
              </w:rPr>
              <w:t xml:space="preserve">, and </w:t>
            </w:r>
            <w:r>
              <w:rPr>
                <w:rFonts w:ascii="Times New Roman" w:eastAsia="Times New Roman" w:hAnsi="Times New Roman" w:cs="Times New Roman"/>
                <w:i/>
                <w:color w:val="181818"/>
                <w:sz w:val="20"/>
                <w:szCs w:val="20"/>
              </w:rPr>
              <w:t>ones.</w:t>
            </w:r>
            <w:r>
              <w:rPr>
                <w:rFonts w:ascii="Times New Roman" w:eastAsia="Times New Roman" w:hAnsi="Times New Roman" w:cs="Times New Roman"/>
                <w:color w:val="181818"/>
                <w:sz w:val="20"/>
                <w:szCs w:val="20"/>
              </w:rPr>
              <w:t xml:space="preserve"> </w:t>
            </w:r>
          </w:p>
          <w:p w14:paraId="05E5D848"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4: </w:t>
            </w:r>
            <w:r>
              <w:rPr>
                <w:rFonts w:ascii="Times New Roman" w:eastAsia="Times New Roman" w:hAnsi="Times New Roman" w:cs="Times New Roman"/>
                <w:color w:val="181818"/>
                <w:sz w:val="20"/>
                <w:szCs w:val="20"/>
              </w:rPr>
              <w:t xml:space="preserve">Identify ten </w:t>
            </w:r>
            <w:r>
              <w:rPr>
                <w:rFonts w:ascii="Times New Roman" w:eastAsia="Times New Roman" w:hAnsi="Times New Roman" w:cs="Times New Roman"/>
                <w:i/>
                <w:color w:val="181818"/>
                <w:sz w:val="20"/>
                <w:szCs w:val="20"/>
              </w:rPr>
              <w:t>tens</w:t>
            </w:r>
            <w:r>
              <w:rPr>
                <w:rFonts w:ascii="Times New Roman" w:eastAsia="Times New Roman" w:hAnsi="Times New Roman" w:cs="Times New Roman"/>
                <w:color w:val="181818"/>
                <w:sz w:val="20"/>
                <w:szCs w:val="20"/>
              </w:rPr>
              <w:t xml:space="preserve"> as 100 and represent two hundred, three hundred, … nine hundred with 2, 3, …, 9 hundred bundles (with zero </w:t>
            </w:r>
            <w:r>
              <w:rPr>
                <w:rFonts w:ascii="Times New Roman" w:eastAsia="Times New Roman" w:hAnsi="Times New Roman" w:cs="Times New Roman"/>
                <w:i/>
                <w:color w:val="181818"/>
                <w:sz w:val="20"/>
                <w:szCs w:val="20"/>
              </w:rPr>
              <w:t>tens</w:t>
            </w:r>
            <w:r>
              <w:rPr>
                <w:rFonts w:ascii="Times New Roman" w:eastAsia="Times New Roman" w:hAnsi="Times New Roman" w:cs="Times New Roman"/>
                <w:color w:val="181818"/>
                <w:sz w:val="20"/>
                <w:szCs w:val="20"/>
              </w:rPr>
              <w:t xml:space="preserve"> and zero </w:t>
            </w:r>
            <w:r>
              <w:rPr>
                <w:rFonts w:ascii="Times New Roman" w:eastAsia="Times New Roman" w:hAnsi="Times New Roman" w:cs="Times New Roman"/>
                <w:i/>
                <w:color w:val="181818"/>
                <w:sz w:val="20"/>
                <w:szCs w:val="20"/>
              </w:rPr>
              <w:t>ones</w:t>
            </w:r>
            <w:r>
              <w:rPr>
                <w:rFonts w:ascii="Times New Roman" w:eastAsia="Times New Roman" w:hAnsi="Times New Roman" w:cs="Times New Roman"/>
                <w:color w:val="181818"/>
                <w:sz w:val="20"/>
                <w:szCs w:val="20"/>
              </w:rPr>
              <w:t>).</w:t>
            </w:r>
          </w:p>
        </w:tc>
      </w:tr>
      <w:tr w:rsidR="00965FB8" w14:paraId="2E37E423" w14:textId="77777777">
        <w:trPr>
          <w:trHeight w:val="899"/>
        </w:trPr>
        <w:tc>
          <w:tcPr>
            <w:tcW w:w="3616" w:type="dxa"/>
            <w:shd w:val="clear" w:color="auto" w:fill="auto"/>
          </w:tcPr>
          <w:p w14:paraId="6702325A"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2.NBT.A.2. Count within 1000; skip-count by 5s, 10s, and 100s. *(benchmarked)</w:t>
            </w:r>
          </w:p>
          <w:p w14:paraId="5A52980F" w14:textId="77777777" w:rsidR="00965FB8" w:rsidRDefault="00965FB8">
            <w:pPr>
              <w:ind w:left="-41"/>
              <w:rPr>
                <w:rFonts w:ascii="Times New Roman" w:eastAsia="Times New Roman" w:hAnsi="Times New Roman" w:cs="Times New Roman"/>
                <w:i/>
                <w:sz w:val="20"/>
                <w:szCs w:val="20"/>
              </w:rPr>
            </w:pPr>
          </w:p>
        </w:tc>
        <w:tc>
          <w:tcPr>
            <w:tcW w:w="3616" w:type="dxa"/>
            <w:shd w:val="clear" w:color="auto" w:fill="auto"/>
          </w:tcPr>
          <w:p w14:paraId="2DA070D6"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7F157F1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76BA25F1"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5E4E878F" w14:textId="77777777" w:rsidR="00965FB8" w:rsidRDefault="00965FB8">
            <w:pPr>
              <w:rPr>
                <w:rFonts w:ascii="Times New Roman" w:eastAsia="Times New Roman" w:hAnsi="Times New Roman" w:cs="Times New Roman"/>
                <w:sz w:val="20"/>
                <w:szCs w:val="20"/>
              </w:rPr>
            </w:pPr>
          </w:p>
        </w:tc>
        <w:tc>
          <w:tcPr>
            <w:tcW w:w="7078" w:type="dxa"/>
            <w:tcBorders>
              <w:bottom w:val="single" w:sz="4" w:space="0" w:color="000000"/>
            </w:tcBorders>
            <w:shd w:val="clear" w:color="auto" w:fill="auto"/>
          </w:tcPr>
          <w:p w14:paraId="05B36047"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4D8149C7"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3F823CB" w14:textId="77777777" w:rsidR="00965FB8" w:rsidRDefault="00000000">
            <w:pPr>
              <w:numPr>
                <w:ilvl w:val="0"/>
                <w:numId w:val="14"/>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count by fives within 1000.</w:t>
            </w:r>
          </w:p>
          <w:p w14:paraId="11820E0C" w14:textId="77777777" w:rsidR="00965FB8" w:rsidRDefault="00000000">
            <w:pPr>
              <w:numPr>
                <w:ilvl w:val="0"/>
                <w:numId w:val="14"/>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 xml:space="preserve">count by tens within 1000. </w:t>
            </w:r>
          </w:p>
          <w:p w14:paraId="45619A08" w14:textId="77777777" w:rsidR="00965FB8" w:rsidRDefault="00000000">
            <w:pPr>
              <w:numPr>
                <w:ilvl w:val="0"/>
                <w:numId w:val="14"/>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count by hundreds within 1000.</w:t>
            </w:r>
          </w:p>
          <w:p w14:paraId="4C5EFD2C"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732359C6"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Skip count by 5s and 10s up to 100...beginning at any multiple of 5.</w:t>
            </w:r>
          </w:p>
        </w:tc>
      </w:tr>
      <w:tr w:rsidR="00965FB8" w14:paraId="3BAF34AD" w14:textId="77777777">
        <w:trPr>
          <w:trHeight w:val="899"/>
        </w:trPr>
        <w:tc>
          <w:tcPr>
            <w:tcW w:w="3616" w:type="dxa"/>
            <w:shd w:val="clear" w:color="auto" w:fill="FFFFFF"/>
          </w:tcPr>
          <w:p w14:paraId="3137D913"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2.NBT.A.3. Read and write numbers to 1000 using base-ten numerals, number names, and expanded form.</w:t>
            </w:r>
          </w:p>
          <w:p w14:paraId="468F76E2" w14:textId="77777777" w:rsidR="00965FB8" w:rsidRDefault="00965FB8">
            <w:pPr>
              <w:pBdr>
                <w:top w:val="nil"/>
                <w:left w:val="nil"/>
                <w:bottom w:val="nil"/>
                <w:right w:val="nil"/>
                <w:between w:val="nil"/>
              </w:pBdr>
              <w:ind w:left="319"/>
              <w:rPr>
                <w:rFonts w:ascii="Times New Roman" w:eastAsia="Times New Roman" w:hAnsi="Times New Roman" w:cs="Times New Roman"/>
                <w:sz w:val="20"/>
                <w:szCs w:val="20"/>
              </w:rPr>
            </w:pPr>
          </w:p>
          <w:p w14:paraId="08D092CC" w14:textId="77777777" w:rsidR="00965FB8" w:rsidRDefault="00965FB8">
            <w:pPr>
              <w:ind w:left="-41"/>
              <w:rPr>
                <w:rFonts w:ascii="Times New Roman" w:eastAsia="Times New Roman" w:hAnsi="Times New Roman" w:cs="Times New Roman"/>
                <w:i/>
                <w:sz w:val="20"/>
                <w:szCs w:val="20"/>
              </w:rPr>
            </w:pPr>
          </w:p>
        </w:tc>
        <w:tc>
          <w:tcPr>
            <w:tcW w:w="3616" w:type="dxa"/>
            <w:shd w:val="clear" w:color="auto" w:fill="FFFFFF"/>
          </w:tcPr>
          <w:p w14:paraId="449C55A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3C8ED4B0"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4E8248CA" w14:textId="77777777" w:rsidR="00965FB8"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MP.8 Look for and express regularity in repeated reasoning.</w:t>
            </w:r>
          </w:p>
        </w:tc>
        <w:tc>
          <w:tcPr>
            <w:tcW w:w="7078" w:type="dxa"/>
            <w:tcBorders>
              <w:bottom w:val="single" w:sz="4" w:space="0" w:color="000000"/>
            </w:tcBorders>
            <w:shd w:val="clear" w:color="auto" w:fill="FFFFFF"/>
          </w:tcPr>
          <w:p w14:paraId="772F59F3"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Concept(s): </w:t>
            </w:r>
          </w:p>
          <w:p w14:paraId="6E9AC70B" w14:textId="77777777" w:rsidR="00965FB8" w:rsidRDefault="00000000">
            <w:pPr>
              <w:numPr>
                <w:ilvl w:val="0"/>
                <w:numId w:val="39"/>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 xml:space="preserve">Expanded form </w:t>
            </w:r>
          </w:p>
          <w:p w14:paraId="42D2F64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23F7A7B" w14:textId="77777777" w:rsidR="00965FB8" w:rsidRDefault="00000000">
            <w:pPr>
              <w:numPr>
                <w:ilvl w:val="0"/>
                <w:numId w:val="39"/>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color w:val="181818"/>
                <w:sz w:val="20"/>
                <w:szCs w:val="20"/>
              </w:rPr>
              <w:lastRenderedPageBreak/>
              <w:t>read numbers to 1000 written using base-ten numerals.</w:t>
            </w:r>
          </w:p>
          <w:p w14:paraId="484A955A" w14:textId="77777777" w:rsidR="00965FB8" w:rsidRDefault="00000000">
            <w:pPr>
              <w:numPr>
                <w:ilvl w:val="0"/>
                <w:numId w:val="39"/>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color w:val="181818"/>
                <w:sz w:val="20"/>
                <w:szCs w:val="20"/>
              </w:rPr>
              <w:t>read number names to 1000.</w:t>
            </w:r>
          </w:p>
          <w:p w14:paraId="70508146" w14:textId="77777777" w:rsidR="00965FB8" w:rsidRDefault="00000000">
            <w:pPr>
              <w:numPr>
                <w:ilvl w:val="0"/>
                <w:numId w:val="39"/>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color w:val="181818"/>
                <w:sz w:val="20"/>
                <w:szCs w:val="20"/>
              </w:rPr>
              <w:t>read numbers to 1000 written in expanded form.</w:t>
            </w:r>
          </w:p>
          <w:p w14:paraId="5B7C43A1" w14:textId="77777777" w:rsidR="00965FB8" w:rsidRDefault="00000000">
            <w:pPr>
              <w:numPr>
                <w:ilvl w:val="0"/>
                <w:numId w:val="39"/>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color w:val="181818"/>
                <w:sz w:val="20"/>
                <w:szCs w:val="20"/>
              </w:rPr>
              <w:t>write numbers to 1000 using base-ten numerals, number names, and expanded form.</w:t>
            </w:r>
          </w:p>
          <w:p w14:paraId="493B523A"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03CE53A4"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6: </w:t>
            </w:r>
            <w:r>
              <w:rPr>
                <w:rFonts w:ascii="Times New Roman" w:eastAsia="Times New Roman" w:hAnsi="Times New Roman" w:cs="Times New Roman"/>
                <w:color w:val="181818"/>
                <w:sz w:val="20"/>
                <w:szCs w:val="20"/>
              </w:rPr>
              <w:t>Read numbers to 1000 using base-ten numerals, number names, and expanded form.</w:t>
            </w:r>
          </w:p>
          <w:p w14:paraId="1D6B6284"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181818"/>
                <w:sz w:val="20"/>
                <w:szCs w:val="20"/>
              </w:rPr>
            </w:pPr>
            <w:r>
              <w:rPr>
                <w:rFonts w:ascii="Times New Roman" w:eastAsia="Times New Roman" w:hAnsi="Times New Roman" w:cs="Times New Roman"/>
                <w:sz w:val="20"/>
                <w:szCs w:val="20"/>
              </w:rPr>
              <w:t>Learning Goal 7</w:t>
            </w:r>
            <w:r>
              <w:rPr>
                <w:rFonts w:ascii="Times New Roman" w:eastAsia="Times New Roman" w:hAnsi="Times New Roman" w:cs="Times New Roman"/>
                <w:color w:val="181818"/>
                <w:sz w:val="20"/>
                <w:szCs w:val="20"/>
              </w:rPr>
              <w:t>: Write numbers to 1000 using base-ten numerals, number names, and expanded form.</w:t>
            </w:r>
          </w:p>
        </w:tc>
      </w:tr>
      <w:tr w:rsidR="00965FB8" w14:paraId="6C552042" w14:textId="77777777">
        <w:trPr>
          <w:trHeight w:val="899"/>
        </w:trPr>
        <w:tc>
          <w:tcPr>
            <w:tcW w:w="3616" w:type="dxa"/>
            <w:shd w:val="clear" w:color="auto" w:fill="FFFFFF"/>
          </w:tcPr>
          <w:p w14:paraId="4B8498B4"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2.NBT.A.4. Compare two three-digit numbers based on meanings of the hundreds, tens, and ones digits, using &gt;, =, and &lt; symbols to record the results of comparisons.</w:t>
            </w:r>
          </w:p>
          <w:p w14:paraId="38E312A6" w14:textId="77777777" w:rsidR="00965FB8" w:rsidRDefault="00965FB8">
            <w:pPr>
              <w:ind w:left="-41"/>
              <w:rPr>
                <w:rFonts w:ascii="Times New Roman" w:eastAsia="Times New Roman" w:hAnsi="Times New Roman" w:cs="Times New Roman"/>
                <w:sz w:val="20"/>
                <w:szCs w:val="20"/>
              </w:rPr>
            </w:pPr>
          </w:p>
        </w:tc>
        <w:tc>
          <w:tcPr>
            <w:tcW w:w="3616" w:type="dxa"/>
            <w:shd w:val="clear" w:color="auto" w:fill="FFFFFF"/>
          </w:tcPr>
          <w:p w14:paraId="7A4F3B4D" w14:textId="77777777" w:rsidR="00965FB8" w:rsidRDefault="00000000">
            <w:pPr>
              <w:pBdr>
                <w:top w:val="nil"/>
                <w:left w:val="nil"/>
                <w:bottom w:val="nil"/>
                <w:right w:val="nil"/>
                <w:between w:val="nil"/>
              </w:pBdr>
              <w:tabs>
                <w:tab w:val="left" w:pos="2520"/>
              </w:tabs>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4CA2E060" w14:textId="77777777" w:rsidR="00965FB8" w:rsidRDefault="00000000">
            <w:pPr>
              <w:pBdr>
                <w:top w:val="nil"/>
                <w:left w:val="nil"/>
                <w:bottom w:val="nil"/>
                <w:right w:val="nil"/>
                <w:between w:val="nil"/>
              </w:pBdr>
              <w:tabs>
                <w:tab w:val="left" w:pos="2520"/>
              </w:tabs>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r>
              <w:rPr>
                <w:rFonts w:ascii="Times New Roman" w:eastAsia="Times New Roman" w:hAnsi="Times New Roman" w:cs="Times New Roman"/>
                <w:sz w:val="20"/>
                <w:szCs w:val="20"/>
              </w:rPr>
              <w:tab/>
            </w:r>
          </w:p>
          <w:p w14:paraId="1F868FD4"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08488066"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078" w:type="dxa"/>
            <w:tcBorders>
              <w:bottom w:val="single" w:sz="4" w:space="0" w:color="000000"/>
            </w:tcBorders>
            <w:shd w:val="clear" w:color="auto" w:fill="auto"/>
          </w:tcPr>
          <w:p w14:paraId="60728E5D"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25CC604D" w14:textId="77777777" w:rsidR="00965FB8" w:rsidRDefault="00000000">
            <w:pPr>
              <w:numPr>
                <w:ilvl w:val="0"/>
                <w:numId w:val="41"/>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Place value</w:t>
            </w:r>
          </w:p>
          <w:p w14:paraId="2C972DA2"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EBE7A84" w14:textId="77777777" w:rsidR="00965FB8" w:rsidRDefault="00000000">
            <w:pPr>
              <w:numPr>
                <w:ilvl w:val="0"/>
                <w:numId w:val="41"/>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color w:val="181818"/>
                <w:sz w:val="20"/>
                <w:szCs w:val="20"/>
              </w:rPr>
              <w:t>use the number of the hundreds, tens and/or ones digits to compare two three-digit numbers.</w:t>
            </w:r>
          </w:p>
          <w:p w14:paraId="2C6EEB8D" w14:textId="77777777" w:rsidR="00965FB8" w:rsidRDefault="00000000">
            <w:pPr>
              <w:numPr>
                <w:ilvl w:val="0"/>
                <w:numId w:val="41"/>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color w:val="181818"/>
                <w:sz w:val="20"/>
                <w:szCs w:val="20"/>
              </w:rPr>
              <w:t>write the results of the comparison using &gt;, =, or &lt;.</w:t>
            </w:r>
          </w:p>
          <w:p w14:paraId="364F52A5"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1C22564A"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8: </w:t>
            </w:r>
            <w:r>
              <w:rPr>
                <w:rFonts w:ascii="Times New Roman" w:eastAsia="Times New Roman" w:hAnsi="Times New Roman" w:cs="Times New Roman"/>
                <w:color w:val="181818"/>
                <w:sz w:val="20"/>
                <w:szCs w:val="20"/>
              </w:rPr>
              <w:t>Use symbols &gt;, =, &lt; to record the results of comparing two 3-digit numbers by decomposing the number into a number (100s, 10s, and 1s).</w:t>
            </w:r>
          </w:p>
        </w:tc>
      </w:tr>
      <w:tr w:rsidR="00965FB8" w14:paraId="32087B39" w14:textId="77777777">
        <w:trPr>
          <w:trHeight w:val="2685"/>
        </w:trPr>
        <w:tc>
          <w:tcPr>
            <w:tcW w:w="3616" w:type="dxa"/>
            <w:shd w:val="clear" w:color="auto" w:fill="FFFFFF"/>
          </w:tcPr>
          <w:p w14:paraId="18C379D7"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2.NBT.B.8. Mentally add 10 or 100 to a given number 100–900, and mentally subtract 10 or 100 from a given number 100–900.</w:t>
            </w:r>
          </w:p>
        </w:tc>
        <w:tc>
          <w:tcPr>
            <w:tcW w:w="3616" w:type="dxa"/>
            <w:shd w:val="clear" w:color="auto" w:fill="FFFFFF"/>
          </w:tcPr>
          <w:p w14:paraId="1E25FC4F"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324D15F4"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524FEE68"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078" w:type="dxa"/>
            <w:tcBorders>
              <w:bottom w:val="single" w:sz="4" w:space="0" w:color="000000"/>
            </w:tcBorders>
            <w:shd w:val="clear" w:color="auto" w:fill="auto"/>
          </w:tcPr>
          <w:p w14:paraId="5F79F18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6433E1DE" w14:textId="77777777" w:rsidR="00965FB8" w:rsidRDefault="00000000">
            <w:pPr>
              <w:numPr>
                <w:ilvl w:val="0"/>
                <w:numId w:val="43"/>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Place value</w:t>
            </w:r>
          </w:p>
          <w:p w14:paraId="356CFE5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165BFF2" w14:textId="77777777" w:rsidR="00965FB8" w:rsidRDefault="00000000">
            <w:pPr>
              <w:numPr>
                <w:ilvl w:val="0"/>
                <w:numId w:val="43"/>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color w:val="181818"/>
                <w:sz w:val="20"/>
                <w:szCs w:val="20"/>
              </w:rPr>
              <w:t>Mentally add 10 or 100 from any given number between 100 and 900.</w:t>
            </w:r>
          </w:p>
          <w:p w14:paraId="2781822E" w14:textId="77777777" w:rsidR="00965FB8" w:rsidRDefault="00000000">
            <w:pPr>
              <w:numPr>
                <w:ilvl w:val="0"/>
                <w:numId w:val="43"/>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color w:val="181818"/>
                <w:sz w:val="20"/>
                <w:szCs w:val="20"/>
              </w:rPr>
              <w:t>Mentally subtract 10 or 100 from any given number between 100 and 900.</w:t>
            </w:r>
          </w:p>
          <w:p w14:paraId="2E6BDB54"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7AC9FD54"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9: </w:t>
            </w:r>
            <w:r>
              <w:rPr>
                <w:rFonts w:ascii="Times New Roman" w:eastAsia="Times New Roman" w:hAnsi="Times New Roman" w:cs="Times New Roman"/>
                <w:color w:val="181818"/>
                <w:sz w:val="20"/>
                <w:szCs w:val="20"/>
              </w:rPr>
              <w:t>Mentally add or subtract 10 or 100 from any given number between 100 and 900.</w:t>
            </w:r>
          </w:p>
        </w:tc>
      </w:tr>
    </w:tbl>
    <w:p w14:paraId="0A6C0F5B" w14:textId="77777777" w:rsidR="00965FB8" w:rsidRDefault="00965FB8">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5"/>
        <w:tblW w:w="14760" w:type="dxa"/>
        <w:tblInd w:w="-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12"/>
        <w:gridCol w:w="148"/>
        <w:gridCol w:w="7200"/>
      </w:tblGrid>
      <w:tr w:rsidR="00965FB8" w14:paraId="012B17EC"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6E95BAC5" w14:textId="77777777" w:rsidR="00965FB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1 Grade 2 </w:t>
            </w:r>
          </w:p>
        </w:tc>
      </w:tr>
      <w:tr w:rsidR="00965FB8" w14:paraId="4ED4B048" w14:textId="77777777">
        <w:trPr>
          <w:trHeight w:val="80"/>
        </w:trPr>
        <w:tc>
          <w:tcPr>
            <w:tcW w:w="75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D41720D"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02C15B35"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965FB8" w14:paraId="576D87F6" w14:textId="77777777">
        <w:trPr>
          <w:trHeight w:val="80"/>
        </w:trPr>
        <w:tc>
          <w:tcPr>
            <w:tcW w:w="75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07BA48E"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3264C9BB"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Fluency </w:t>
            </w:r>
          </w:p>
          <w:p w14:paraId="5F9BE538"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Problem set</w:t>
            </w:r>
          </w:p>
          <w:p w14:paraId="7AB590D3"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Exit tickets</w:t>
            </w:r>
          </w:p>
          <w:p w14:paraId="2281D5AE"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Open ended responses to application problems</w:t>
            </w:r>
          </w:p>
          <w:p w14:paraId="69EF44C2"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Writing / differentiated journal responses</w:t>
            </w:r>
          </w:p>
          <w:p w14:paraId="1B2DAA6F"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Sprints</w:t>
            </w:r>
          </w:p>
          <w:p w14:paraId="41F023A4"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responses</w:t>
            </w:r>
          </w:p>
          <w:p w14:paraId="349410B6"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tc>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2F51F08F" w14:textId="77777777" w:rsidR="00965FB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75865AA3" w14:textId="77777777" w:rsidR="00965FB8" w:rsidRDefault="00000000">
            <w:pPr>
              <w:numPr>
                <w:ilvl w:val="0"/>
                <w:numId w:val="1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Mid Module Assessments</w:t>
            </w:r>
          </w:p>
          <w:p w14:paraId="3E50245D" w14:textId="77777777" w:rsidR="00965FB8" w:rsidRDefault="00000000">
            <w:pPr>
              <w:numPr>
                <w:ilvl w:val="0"/>
                <w:numId w:val="1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End of Module Assessment</w:t>
            </w:r>
          </w:p>
          <w:p w14:paraId="238FD516" w14:textId="77777777" w:rsidR="00965FB8" w:rsidRDefault="00000000">
            <w:pPr>
              <w:numPr>
                <w:ilvl w:val="0"/>
                <w:numId w:val="1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MAP Assessments</w:t>
            </w:r>
          </w:p>
          <w:p w14:paraId="5FEE638A" w14:textId="77777777" w:rsidR="00965FB8" w:rsidRDefault="00000000">
            <w:pPr>
              <w:numPr>
                <w:ilvl w:val="0"/>
                <w:numId w:val="10"/>
              </w:numPr>
              <w:pBdr>
                <w:top w:val="nil"/>
                <w:left w:val="nil"/>
                <w:bottom w:val="nil"/>
                <w:right w:val="nil"/>
                <w:between w:val="nil"/>
              </w:pBdr>
              <w:spacing w:after="0"/>
              <w:rPr>
                <w:i/>
                <w:color w:val="000000"/>
                <w:sz w:val="20"/>
                <w:szCs w:val="20"/>
              </w:rPr>
            </w:pPr>
            <w:hyperlink r:id="rId36">
              <w:r>
                <w:rPr>
                  <w:rFonts w:ascii="Times New Roman" w:eastAsia="Times New Roman" w:hAnsi="Times New Roman" w:cs="Times New Roman"/>
                  <w:color w:val="0000FF"/>
                  <w:sz w:val="20"/>
                  <w:szCs w:val="20"/>
                  <w:u w:val="single"/>
                </w:rPr>
                <w:t>http://www.mathplayground.com/mathvideos.html</w:t>
              </w:r>
            </w:hyperlink>
          </w:p>
        </w:tc>
      </w:tr>
      <w:tr w:rsidR="00965FB8" w14:paraId="1B53B643"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2005D89D" w14:textId="77777777" w:rsidR="00965FB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965FB8" w14:paraId="5A20317F" w14:textId="77777777">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7583D6CB"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Add and subtract within 20, relate counting to addition and subtraction, place value of tens and ones, mentally find 10 more or 10 less of a number, comparing 2 two-digit numbers</w:t>
            </w:r>
          </w:p>
          <w:p w14:paraId="5DD41B43"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p w14:paraId="2D26BA60"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Fluency (for grades K-5): Fluently add and subtract within 100</w:t>
            </w:r>
          </w:p>
          <w:p w14:paraId="41C8B0F8"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p w14:paraId="4B39E77F" w14:textId="77777777" w:rsidR="00965FB8" w:rsidRDefault="00000000">
            <w:pPr>
              <w:numPr>
                <w:ilvl w:val="0"/>
                <w:numId w:val="4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Add and subtract like units</w:t>
            </w:r>
          </w:p>
          <w:p w14:paraId="0772BEF8" w14:textId="77777777" w:rsidR="00965FB8" w:rsidRDefault="00000000">
            <w:pPr>
              <w:numPr>
                <w:ilvl w:val="0"/>
                <w:numId w:val="4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Make tens to add within 20 and 100</w:t>
            </w:r>
          </w:p>
          <w:p w14:paraId="5814DCAD" w14:textId="77777777" w:rsidR="00965FB8" w:rsidRDefault="00000000">
            <w:pPr>
              <w:numPr>
                <w:ilvl w:val="0"/>
                <w:numId w:val="4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Subtract single digit numbers from multiples of 10 within 100</w:t>
            </w:r>
          </w:p>
          <w:p w14:paraId="3362B59C" w14:textId="77777777" w:rsidR="00965FB8" w:rsidRDefault="00000000">
            <w:pPr>
              <w:numPr>
                <w:ilvl w:val="0"/>
                <w:numId w:val="4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lastRenderedPageBreak/>
              <w:t>Take from 10 within 20 and 100</w:t>
            </w:r>
          </w:p>
          <w:p w14:paraId="6CDDF690" w14:textId="77777777" w:rsidR="00965FB8" w:rsidRDefault="00000000">
            <w:pPr>
              <w:numPr>
                <w:ilvl w:val="0"/>
                <w:numId w:val="4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Bundle and count ones, tens, and hundreds to 1000</w:t>
            </w:r>
          </w:p>
          <w:p w14:paraId="1A48EACD" w14:textId="77777777" w:rsidR="00965FB8" w:rsidRDefault="00000000">
            <w:pPr>
              <w:numPr>
                <w:ilvl w:val="0"/>
                <w:numId w:val="4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Count up to 1000 on place value charts</w:t>
            </w:r>
          </w:p>
          <w:p w14:paraId="7A6470F1" w14:textId="77777777" w:rsidR="00965FB8" w:rsidRDefault="00000000">
            <w:pPr>
              <w:numPr>
                <w:ilvl w:val="0"/>
                <w:numId w:val="4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Write 3 digit numbers in unit form</w:t>
            </w:r>
          </w:p>
          <w:p w14:paraId="7A4DCFC6" w14:textId="77777777" w:rsidR="00965FB8" w:rsidRDefault="00000000">
            <w:pPr>
              <w:numPr>
                <w:ilvl w:val="0"/>
                <w:numId w:val="4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Write base ten numbers in expanded form</w:t>
            </w:r>
          </w:p>
          <w:p w14:paraId="1628D372" w14:textId="77777777" w:rsidR="00965FB8" w:rsidRDefault="00000000">
            <w:pPr>
              <w:numPr>
                <w:ilvl w:val="0"/>
                <w:numId w:val="4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Model base ten numbers within 1000 with money</w:t>
            </w:r>
          </w:p>
          <w:p w14:paraId="37448146" w14:textId="77777777" w:rsidR="00965FB8" w:rsidRDefault="00000000">
            <w:pPr>
              <w:numPr>
                <w:ilvl w:val="0"/>
                <w:numId w:val="4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Compare two 3 digit numbers</w:t>
            </w:r>
          </w:p>
        </w:tc>
      </w:tr>
      <w:tr w:rsidR="00965FB8" w14:paraId="187B9173" w14:textId="77777777">
        <w:tc>
          <w:tcPr>
            <w:tcW w:w="7412" w:type="dxa"/>
            <w:tcBorders>
              <w:top w:val="single" w:sz="18" w:space="0" w:color="000000"/>
              <w:left w:val="single" w:sz="18" w:space="0" w:color="000000"/>
              <w:bottom w:val="single" w:sz="18" w:space="0" w:color="000000"/>
              <w:right w:val="single" w:sz="18" w:space="0" w:color="000000"/>
            </w:tcBorders>
            <w:shd w:val="clear" w:color="auto" w:fill="C6D9F1"/>
          </w:tcPr>
          <w:p w14:paraId="2017B187"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Primary Resources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8023A18"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965FB8" w14:paraId="03E58566" w14:textId="77777777">
        <w:trPr>
          <w:trHeight w:val="500"/>
        </w:trPr>
        <w:tc>
          <w:tcPr>
            <w:tcW w:w="7412" w:type="dxa"/>
            <w:tcBorders>
              <w:top w:val="single" w:sz="18" w:space="0" w:color="000000"/>
              <w:left w:val="single" w:sz="18" w:space="0" w:color="000000"/>
              <w:bottom w:val="single" w:sz="18" w:space="0" w:color="000000"/>
              <w:right w:val="single" w:sz="18" w:space="0" w:color="000000"/>
            </w:tcBorders>
            <w:shd w:val="clear" w:color="auto" w:fill="FFFFFF"/>
          </w:tcPr>
          <w:p w14:paraId="57879D60"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 1 and 3 (see pacing guide)</w:t>
            </w:r>
          </w:p>
          <w:p w14:paraId="08AD5959"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word wall</w:t>
            </w:r>
          </w:p>
          <w:p w14:paraId="7D496D44"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Procedures</w:t>
            </w:r>
          </w:p>
          <w:p w14:paraId="04F1C3EA" w14:textId="77777777" w:rsidR="00965FB8" w:rsidRDefault="00000000">
            <w:pPr>
              <w:numPr>
                <w:ilvl w:val="0"/>
                <w:numId w:val="13"/>
              </w:numPr>
              <w:pBdr>
                <w:top w:val="nil"/>
                <w:left w:val="nil"/>
                <w:bottom w:val="nil"/>
                <w:right w:val="nil"/>
                <w:between w:val="nil"/>
              </w:pBdr>
              <w:spacing w:after="0"/>
              <w:rPr>
                <w:color w:val="000000"/>
                <w:sz w:val="20"/>
                <w:szCs w:val="20"/>
              </w:rPr>
            </w:pPr>
            <w:hyperlink r:id="rId37">
              <w:r>
                <w:rPr>
                  <w:rFonts w:ascii="Times New Roman" w:eastAsia="Times New Roman" w:hAnsi="Times New Roman" w:cs="Times New Roman"/>
                  <w:color w:val="0000FF"/>
                  <w:sz w:val="20"/>
                  <w:szCs w:val="20"/>
                  <w:u w:val="single"/>
                </w:rPr>
                <w:t>www.njcore.org</w:t>
              </w:r>
            </w:hyperlink>
          </w:p>
          <w:p w14:paraId="49F5A560"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NJSLS (</w:t>
            </w:r>
            <w:hyperlink r:id="rId38">
              <w:r>
                <w:rPr>
                  <w:rFonts w:ascii="Times New Roman" w:eastAsia="Times New Roman" w:hAnsi="Times New Roman" w:cs="Times New Roman"/>
                  <w:color w:val="0000FF"/>
                  <w:sz w:val="20"/>
                  <w:szCs w:val="20"/>
                  <w:u w:val="single"/>
                </w:rPr>
                <w:t>http://www.state.nj.us/education/aps/cccs/math/</w:t>
              </w:r>
            </w:hyperlink>
            <w:r>
              <w:rPr>
                <w:rFonts w:ascii="Times New Roman" w:eastAsia="Times New Roman" w:hAnsi="Times New Roman" w:cs="Times New Roman"/>
                <w:color w:val="000000"/>
                <w:sz w:val="20"/>
                <w:szCs w:val="20"/>
              </w:rPr>
              <w:t>)</w:t>
            </w:r>
          </w:p>
          <w:p w14:paraId="6FD624A5"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Application journals</w:t>
            </w:r>
          </w:p>
          <w:p w14:paraId="0548C6CE"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3FF7FDC"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Read alouds:</w:t>
            </w:r>
          </w:p>
          <w:p w14:paraId="0BD90F84" w14:textId="77777777" w:rsidR="00965FB8"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Shark Swimathon, Stuart Murphy</w:t>
            </w:r>
          </w:p>
          <w:p w14:paraId="2134E058" w14:textId="77777777" w:rsidR="00965FB8"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The mission of Addition, Brian Cleary</w:t>
            </w:r>
          </w:p>
          <w:p w14:paraId="048F5BF3"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Website list:</w:t>
            </w:r>
          </w:p>
          <w:p w14:paraId="0AC733CD" w14:textId="77777777" w:rsidR="00965FB8" w:rsidRDefault="00000000">
            <w:pPr>
              <w:numPr>
                <w:ilvl w:val="0"/>
                <w:numId w:val="40"/>
              </w:numPr>
              <w:pBdr>
                <w:top w:val="nil"/>
                <w:left w:val="nil"/>
                <w:bottom w:val="nil"/>
                <w:right w:val="nil"/>
                <w:between w:val="nil"/>
              </w:pBdr>
              <w:spacing w:after="0"/>
              <w:rPr>
                <w:color w:val="000000"/>
                <w:sz w:val="20"/>
                <w:szCs w:val="20"/>
              </w:rPr>
            </w:pPr>
            <w:hyperlink r:id="rId39">
              <w:r>
                <w:rPr>
                  <w:rFonts w:ascii="Times New Roman" w:eastAsia="Times New Roman" w:hAnsi="Times New Roman" w:cs="Times New Roman"/>
                  <w:color w:val="0000FF"/>
                  <w:sz w:val="20"/>
                  <w:szCs w:val="20"/>
                  <w:u w:val="single"/>
                </w:rPr>
                <w:t>www.arcademics.com</w:t>
              </w:r>
            </w:hyperlink>
          </w:p>
          <w:p w14:paraId="171AEDA2" w14:textId="77777777" w:rsidR="00965FB8" w:rsidRDefault="00000000">
            <w:pPr>
              <w:numPr>
                <w:ilvl w:val="0"/>
                <w:numId w:val="40"/>
              </w:numPr>
              <w:pBdr>
                <w:top w:val="nil"/>
                <w:left w:val="nil"/>
                <w:bottom w:val="nil"/>
                <w:right w:val="nil"/>
                <w:between w:val="nil"/>
              </w:pBdr>
              <w:spacing w:after="0"/>
              <w:rPr>
                <w:color w:val="000000"/>
                <w:sz w:val="20"/>
                <w:szCs w:val="20"/>
              </w:rPr>
            </w:pPr>
            <w:hyperlink r:id="rId40">
              <w:r>
                <w:rPr>
                  <w:rFonts w:ascii="Times New Roman" w:eastAsia="Times New Roman" w:hAnsi="Times New Roman" w:cs="Times New Roman"/>
                  <w:color w:val="0000FF"/>
                  <w:sz w:val="20"/>
                  <w:szCs w:val="20"/>
                  <w:u w:val="single"/>
                </w:rPr>
                <w:t>www.abcya.com</w:t>
              </w:r>
            </w:hyperlink>
          </w:p>
          <w:p w14:paraId="7F1B0F21" w14:textId="77777777" w:rsidR="00965FB8" w:rsidRDefault="00000000">
            <w:pPr>
              <w:numPr>
                <w:ilvl w:val="0"/>
                <w:numId w:val="40"/>
              </w:numPr>
              <w:pBdr>
                <w:top w:val="nil"/>
                <w:left w:val="nil"/>
                <w:bottom w:val="nil"/>
                <w:right w:val="nil"/>
                <w:between w:val="nil"/>
              </w:pBdr>
              <w:spacing w:after="0"/>
              <w:rPr>
                <w:color w:val="000000"/>
                <w:sz w:val="20"/>
                <w:szCs w:val="20"/>
              </w:rPr>
            </w:pPr>
            <w:hyperlink r:id="rId41">
              <w:r>
                <w:rPr>
                  <w:rFonts w:ascii="Times New Roman" w:eastAsia="Times New Roman" w:hAnsi="Times New Roman" w:cs="Times New Roman"/>
                  <w:color w:val="0000FF"/>
                  <w:sz w:val="20"/>
                  <w:szCs w:val="20"/>
                  <w:u w:val="single"/>
                </w:rPr>
                <w:t>www.ixl.com</w:t>
              </w:r>
            </w:hyperlink>
          </w:p>
          <w:p w14:paraId="4C20566E" w14:textId="77777777" w:rsidR="00965FB8" w:rsidRDefault="00000000">
            <w:pPr>
              <w:numPr>
                <w:ilvl w:val="0"/>
                <w:numId w:val="40"/>
              </w:numPr>
              <w:pBdr>
                <w:top w:val="nil"/>
                <w:left w:val="nil"/>
                <w:bottom w:val="nil"/>
                <w:right w:val="nil"/>
                <w:between w:val="nil"/>
              </w:pBdr>
              <w:spacing w:after="0"/>
              <w:rPr>
                <w:color w:val="000000"/>
                <w:sz w:val="20"/>
                <w:szCs w:val="20"/>
              </w:rPr>
            </w:pPr>
            <w:r>
              <w:rPr>
                <w:color w:val="0000FF"/>
                <w:u w:val="single"/>
              </w:rPr>
              <w:t>www.zearn.org</w:t>
            </w:r>
          </w:p>
          <w:p w14:paraId="0FA0941A" w14:textId="77777777" w:rsidR="00965FB8" w:rsidRDefault="00000000">
            <w:pPr>
              <w:numPr>
                <w:ilvl w:val="0"/>
                <w:numId w:val="40"/>
              </w:numPr>
              <w:pBdr>
                <w:top w:val="nil"/>
                <w:left w:val="nil"/>
                <w:bottom w:val="nil"/>
                <w:right w:val="nil"/>
                <w:between w:val="nil"/>
              </w:pBdr>
              <w:spacing w:after="0"/>
              <w:rPr>
                <w:color w:val="000000"/>
                <w:sz w:val="20"/>
                <w:szCs w:val="20"/>
              </w:rPr>
            </w:pPr>
            <w:hyperlink r:id="rId42">
              <w:r>
                <w:rPr>
                  <w:rFonts w:ascii="Times New Roman" w:eastAsia="Times New Roman" w:hAnsi="Times New Roman" w:cs="Times New Roman"/>
                  <w:color w:val="0000FF"/>
                  <w:sz w:val="20"/>
                  <w:szCs w:val="20"/>
                  <w:u w:val="single"/>
                </w:rPr>
                <w:t>www.mathplayground.com</w:t>
              </w:r>
            </w:hyperlink>
          </w:p>
          <w:p w14:paraId="1E5E70A1" w14:textId="77777777" w:rsidR="00965FB8" w:rsidRDefault="00000000">
            <w:pPr>
              <w:numPr>
                <w:ilvl w:val="0"/>
                <w:numId w:val="40"/>
              </w:numPr>
              <w:pBdr>
                <w:top w:val="nil"/>
                <w:left w:val="nil"/>
                <w:bottom w:val="nil"/>
                <w:right w:val="nil"/>
                <w:between w:val="nil"/>
              </w:pBdr>
              <w:spacing w:after="0"/>
              <w:rPr>
                <w:color w:val="0000FF"/>
                <w:u w:val="single"/>
              </w:rPr>
            </w:pPr>
            <w:hyperlink r:id="rId43">
              <w:r>
                <w:rPr>
                  <w:rFonts w:ascii="Times New Roman" w:eastAsia="Times New Roman" w:hAnsi="Times New Roman" w:cs="Times New Roman"/>
                  <w:color w:val="0000FF"/>
                  <w:sz w:val="20"/>
                  <w:szCs w:val="20"/>
                  <w:u w:val="single"/>
                </w:rPr>
                <w:t>www.khanacademy.org</w:t>
              </w:r>
            </w:hyperlink>
          </w:p>
          <w:p w14:paraId="28139965" w14:textId="77777777" w:rsidR="00965FB8" w:rsidRDefault="00000000">
            <w:pPr>
              <w:numPr>
                <w:ilvl w:val="0"/>
                <w:numId w:val="40"/>
              </w:numPr>
              <w:pBdr>
                <w:top w:val="nil"/>
                <w:left w:val="nil"/>
                <w:bottom w:val="nil"/>
                <w:right w:val="nil"/>
                <w:between w:val="nil"/>
              </w:pBdr>
              <w:spacing w:after="0" w:line="240" w:lineRule="auto"/>
              <w:rPr>
                <w:color w:val="0000FF"/>
                <w:u w:val="single"/>
              </w:rPr>
            </w:pPr>
            <w:r>
              <w:rPr>
                <w:rFonts w:ascii="Times New Roman" w:eastAsia="Times New Roman" w:hAnsi="Times New Roman" w:cs="Times New Roman"/>
                <w:color w:val="000000"/>
                <w:sz w:val="20"/>
                <w:szCs w:val="20"/>
              </w:rPr>
              <w:t xml:space="preserve">Interactive Rekenreks - </w:t>
            </w:r>
            <w:hyperlink r:id="rId44">
              <w:r>
                <w:rPr>
                  <w:rFonts w:ascii="Times New Roman" w:eastAsia="Times New Roman" w:hAnsi="Times New Roman" w:cs="Times New Roman"/>
                  <w:color w:val="0000FF"/>
                  <w:sz w:val="20"/>
                  <w:szCs w:val="20"/>
                  <w:u w:val="single"/>
                </w:rPr>
                <w:t>http://exchange.smarttech.com/details.html?id=643c5e90-cac1-4fa8-b0c1-5e1bc7e7ee85</w:t>
              </w:r>
            </w:hyperlink>
          </w:p>
          <w:p w14:paraId="12F0876B" w14:textId="77777777" w:rsidR="00965FB8" w:rsidRDefault="00000000">
            <w:pPr>
              <w:numPr>
                <w:ilvl w:val="0"/>
                <w:numId w:val="40"/>
              </w:numPr>
              <w:pBdr>
                <w:top w:val="nil"/>
                <w:left w:val="nil"/>
                <w:bottom w:val="nil"/>
                <w:right w:val="nil"/>
                <w:between w:val="nil"/>
              </w:pBdr>
              <w:rPr>
                <w:color w:val="000000"/>
                <w:sz w:val="20"/>
                <w:szCs w:val="20"/>
              </w:rPr>
            </w:pPr>
            <w:hyperlink r:id="rId45">
              <w:r>
                <w:rPr>
                  <w:rFonts w:ascii="Times New Roman" w:eastAsia="Times New Roman" w:hAnsi="Times New Roman" w:cs="Times New Roman"/>
                  <w:color w:val="0000FF"/>
                  <w:sz w:val="20"/>
                  <w:szCs w:val="20"/>
                  <w:u w:val="single"/>
                </w:rPr>
                <w:t>2.OA.A.1 Pencil and a Sticker</w:t>
              </w:r>
            </w:hyperlink>
          </w:p>
          <w:p w14:paraId="3087D18A" w14:textId="77777777" w:rsidR="00965FB8" w:rsidRDefault="00000000">
            <w:pPr>
              <w:numPr>
                <w:ilvl w:val="0"/>
                <w:numId w:val="40"/>
              </w:numPr>
              <w:pBdr>
                <w:top w:val="nil"/>
                <w:left w:val="nil"/>
                <w:bottom w:val="nil"/>
                <w:right w:val="nil"/>
                <w:between w:val="nil"/>
              </w:pBdr>
              <w:rPr>
                <w:color w:val="000000"/>
                <w:sz w:val="20"/>
                <w:szCs w:val="20"/>
              </w:rPr>
            </w:pPr>
            <w:hyperlink r:id="rId46">
              <w:r>
                <w:rPr>
                  <w:rFonts w:ascii="Times New Roman" w:eastAsia="Times New Roman" w:hAnsi="Times New Roman" w:cs="Times New Roman"/>
                  <w:color w:val="0000FF"/>
                  <w:sz w:val="20"/>
                  <w:szCs w:val="20"/>
                  <w:u w:val="single"/>
                </w:rPr>
                <w:t>2.OA.B.2 Building toward fluency</w:t>
              </w:r>
            </w:hyperlink>
          </w:p>
          <w:p w14:paraId="657E616A" w14:textId="77777777" w:rsidR="00965FB8" w:rsidRDefault="00000000">
            <w:pPr>
              <w:numPr>
                <w:ilvl w:val="0"/>
                <w:numId w:val="40"/>
              </w:numPr>
              <w:pBdr>
                <w:top w:val="nil"/>
                <w:left w:val="nil"/>
                <w:bottom w:val="nil"/>
                <w:right w:val="nil"/>
                <w:between w:val="nil"/>
              </w:pBdr>
              <w:rPr>
                <w:color w:val="000000"/>
                <w:sz w:val="20"/>
                <w:szCs w:val="20"/>
              </w:rPr>
            </w:pPr>
            <w:hyperlink r:id="rId47">
              <w:r>
                <w:rPr>
                  <w:rFonts w:ascii="Times New Roman" w:eastAsia="Times New Roman" w:hAnsi="Times New Roman" w:cs="Times New Roman"/>
                  <w:color w:val="0000FF"/>
                  <w:sz w:val="20"/>
                  <w:szCs w:val="20"/>
                  <w:u w:val="single"/>
                </w:rPr>
                <w:t>2.NBT.A.1 Making 124</w:t>
              </w:r>
            </w:hyperlink>
          </w:p>
          <w:p w14:paraId="3C6C07E2" w14:textId="77777777" w:rsidR="00965FB8" w:rsidRDefault="00000000">
            <w:pPr>
              <w:numPr>
                <w:ilvl w:val="0"/>
                <w:numId w:val="40"/>
              </w:numPr>
              <w:pBdr>
                <w:top w:val="nil"/>
                <w:left w:val="nil"/>
                <w:bottom w:val="nil"/>
                <w:right w:val="nil"/>
                <w:between w:val="nil"/>
              </w:pBdr>
              <w:jc w:val="both"/>
              <w:rPr>
                <w:color w:val="000000"/>
                <w:sz w:val="20"/>
                <w:szCs w:val="20"/>
              </w:rPr>
            </w:pPr>
            <w:hyperlink r:id="rId48">
              <w:r>
                <w:rPr>
                  <w:rFonts w:ascii="Times New Roman" w:eastAsia="Times New Roman" w:hAnsi="Times New Roman" w:cs="Times New Roman"/>
                  <w:color w:val="0000FF"/>
                  <w:sz w:val="20"/>
                  <w:szCs w:val="20"/>
                  <w:u w:val="single"/>
                </w:rPr>
                <w:t>2.NBT.A.1 Largest Number Game</w:t>
              </w:r>
            </w:hyperlink>
          </w:p>
          <w:p w14:paraId="177743EB" w14:textId="77777777" w:rsidR="00965FB8" w:rsidRDefault="00000000">
            <w:pPr>
              <w:numPr>
                <w:ilvl w:val="0"/>
                <w:numId w:val="40"/>
              </w:numPr>
              <w:pBdr>
                <w:top w:val="nil"/>
                <w:left w:val="nil"/>
                <w:bottom w:val="nil"/>
                <w:right w:val="nil"/>
                <w:between w:val="nil"/>
              </w:pBdr>
              <w:rPr>
                <w:color w:val="000000"/>
                <w:sz w:val="20"/>
                <w:szCs w:val="20"/>
              </w:rPr>
            </w:pPr>
            <w:hyperlink r:id="rId49">
              <w:r>
                <w:rPr>
                  <w:rFonts w:ascii="Times New Roman" w:eastAsia="Times New Roman" w:hAnsi="Times New Roman" w:cs="Times New Roman"/>
                  <w:color w:val="0000FF"/>
                  <w:sz w:val="20"/>
                  <w:szCs w:val="20"/>
                  <w:u w:val="single"/>
                </w:rPr>
                <w:t>2.NBT.A.3 Looking at Numbers Every Which Way</w:t>
              </w:r>
            </w:hyperlink>
          </w:p>
          <w:p w14:paraId="5575478A" w14:textId="77777777" w:rsidR="00965FB8" w:rsidRDefault="00000000">
            <w:pPr>
              <w:numPr>
                <w:ilvl w:val="0"/>
                <w:numId w:val="40"/>
              </w:numPr>
              <w:pBdr>
                <w:top w:val="nil"/>
                <w:left w:val="nil"/>
                <w:bottom w:val="nil"/>
                <w:right w:val="nil"/>
                <w:between w:val="nil"/>
              </w:pBdr>
              <w:rPr>
                <w:color w:val="000000"/>
                <w:sz w:val="20"/>
                <w:szCs w:val="20"/>
              </w:rPr>
            </w:pPr>
            <w:hyperlink r:id="rId50">
              <w:r>
                <w:rPr>
                  <w:rFonts w:ascii="Times New Roman" w:eastAsia="Times New Roman" w:hAnsi="Times New Roman" w:cs="Times New Roman"/>
                  <w:color w:val="0000FF"/>
                  <w:sz w:val="20"/>
                  <w:szCs w:val="20"/>
                  <w:u w:val="single"/>
                </w:rPr>
                <w:t>2.NBT.A.4 Ordering 3-digit numbers</w:t>
              </w:r>
            </w:hyperlink>
          </w:p>
          <w:p w14:paraId="0F4669AE" w14:textId="77777777" w:rsidR="00965FB8" w:rsidRDefault="00000000">
            <w:pPr>
              <w:numPr>
                <w:ilvl w:val="0"/>
                <w:numId w:val="40"/>
              </w:numPr>
              <w:pBdr>
                <w:top w:val="nil"/>
                <w:left w:val="nil"/>
                <w:bottom w:val="nil"/>
                <w:right w:val="nil"/>
                <w:between w:val="nil"/>
              </w:pBdr>
              <w:spacing w:after="0" w:line="240" w:lineRule="auto"/>
              <w:rPr>
                <w:color w:val="0000FF"/>
                <w:u w:val="single"/>
              </w:rPr>
            </w:pPr>
            <w:hyperlink r:id="rId51">
              <w:r>
                <w:rPr>
                  <w:rFonts w:ascii="Times New Roman" w:eastAsia="Times New Roman" w:hAnsi="Times New Roman" w:cs="Times New Roman"/>
                  <w:color w:val="0000FF"/>
                  <w:sz w:val="20"/>
                  <w:szCs w:val="20"/>
                  <w:u w:val="single"/>
                </w:rPr>
                <w:t>2.NBT.B.8 Choral Counting</w:t>
              </w:r>
            </w:hyperlink>
          </w:p>
          <w:p w14:paraId="1B50E4F2"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Math anchor charts</w:t>
            </w:r>
          </w:p>
          <w:p w14:paraId="096BDC41"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Visual vocab cards</w:t>
            </w:r>
          </w:p>
          <w:p w14:paraId="09ED4FE8"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SAMR Model</w:t>
            </w:r>
          </w:p>
          <w:p w14:paraId="701F23C9"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Place value cards</w:t>
            </w:r>
          </w:p>
          <w:p w14:paraId="75ACD22C"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Rekenrek</w:t>
            </w:r>
          </w:p>
          <w:p w14:paraId="0207E171"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Dice</w:t>
            </w:r>
          </w:p>
          <w:p w14:paraId="03605E7B"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Ten frame cards</w:t>
            </w:r>
          </w:p>
          <w:p w14:paraId="23155188"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Play money</w:t>
            </w:r>
          </w:p>
        </w:tc>
      </w:tr>
      <w:tr w:rsidR="00965FB8" w14:paraId="58AE60ED"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173B4AB9" w14:textId="77777777" w:rsidR="00965FB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Academic Vocabulary</w:t>
            </w:r>
          </w:p>
        </w:tc>
      </w:tr>
      <w:tr w:rsidR="00965FB8" w14:paraId="305F5675"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34C951C2"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bond, addend, expression, part, say ten counting, total, number sentence, make a ten, quick ten, expanded form, standard form, unit form, word form, bundling, greater than, less than, equal</w:t>
            </w:r>
          </w:p>
          <w:p w14:paraId="2A523F9E" w14:textId="77777777" w:rsidR="00965FB8" w:rsidRDefault="00965FB8">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965FB8" w14:paraId="589E4143" w14:textId="77777777">
        <w:tc>
          <w:tcPr>
            <w:tcW w:w="7412" w:type="dxa"/>
            <w:tcBorders>
              <w:top w:val="single" w:sz="18" w:space="0" w:color="000000"/>
              <w:left w:val="single" w:sz="18" w:space="0" w:color="000000"/>
              <w:bottom w:val="single" w:sz="18" w:space="0" w:color="000000"/>
              <w:right w:val="single" w:sz="18" w:space="0" w:color="000000"/>
            </w:tcBorders>
            <w:shd w:val="clear" w:color="auto" w:fill="C6D9F1"/>
          </w:tcPr>
          <w:p w14:paraId="548499F9"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E13CCA1"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965FB8" w14:paraId="33942B21" w14:textId="77777777">
        <w:tc>
          <w:tcPr>
            <w:tcW w:w="7412" w:type="dxa"/>
            <w:tcBorders>
              <w:top w:val="single" w:sz="18" w:space="0" w:color="000000"/>
              <w:left w:val="single" w:sz="18" w:space="0" w:color="000000"/>
              <w:bottom w:val="single" w:sz="18" w:space="0" w:color="000000"/>
              <w:right w:val="single" w:sz="18" w:space="0" w:color="000000"/>
            </w:tcBorders>
            <w:shd w:val="clear" w:color="auto" w:fill="auto"/>
          </w:tcPr>
          <w:p w14:paraId="4A3A7C15"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See Multiple Means of Engagement in Module 1 and 3</w:t>
            </w:r>
          </w:p>
          <w:p w14:paraId="40B71C2D"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Presenting ideas through both auditory and visual means</w:t>
            </w:r>
          </w:p>
          <w:p w14:paraId="4BC0CF6D"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Break assignments into smaller tasks</w:t>
            </w:r>
          </w:p>
          <w:p w14:paraId="3EE263B6"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Develop routines</w:t>
            </w:r>
          </w:p>
          <w:p w14:paraId="0E18122A"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Set clear, specific goals</w:t>
            </w:r>
          </w:p>
          <w:p w14:paraId="4C7D8EF4"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Repetition, simpler explanations, modeling</w:t>
            </w:r>
          </w:p>
          <w:p w14:paraId="07E1FB3D"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concrete examples for HW</w:t>
            </w:r>
          </w:p>
          <w:p w14:paraId="0370096A"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Oral administration of assessments</w:t>
            </w:r>
          </w:p>
          <w:p w14:paraId="7C25C819"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Frequent checking for understanding</w:t>
            </w:r>
          </w:p>
          <w:p w14:paraId="507A67CF"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Anchor charts / visual aides</w:t>
            </w:r>
          </w:p>
          <w:p w14:paraId="02ED4C71"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Utilize hands on activities to reinforce learning</w:t>
            </w:r>
          </w:p>
          <w:p w14:paraId="649A2F2A"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Utilize cooperative learning when appropriate</w:t>
            </w:r>
          </w:p>
          <w:p w14:paraId="0A104D3C"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Preferential seating</w:t>
            </w:r>
          </w:p>
          <w:p w14:paraId="2E6F9B4A"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breaks, as necessary</w:t>
            </w:r>
          </w:p>
          <w:p w14:paraId="0AA52AF8"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extra time when necessary</w:t>
            </w:r>
          </w:p>
          <w:p w14:paraId="7D6E31B3"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sentence frames to create complete answers</w:t>
            </w:r>
          </w:p>
          <w:p w14:paraId="0775966B"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While counting by 10’s, allow those who are ready to count by 100’s</w:t>
            </w:r>
          </w:p>
          <w:p w14:paraId="45183A0C"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bundled straws as necessary for visuals</w:t>
            </w:r>
          </w:p>
          <w:p w14:paraId="4D77BA85"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Allow ELL’s to write large numerical responses on white boards, this will provide extra practice saying and writing the numbers</w:t>
            </w:r>
          </w:p>
          <w:p w14:paraId="053B6A32"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Differentiate sprints to address specific student needs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auto"/>
          </w:tcPr>
          <w:p w14:paraId="5365A687"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hold-ups</w:t>
            </w:r>
          </w:p>
          <w:p w14:paraId="7DB262E1"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Number cad hold-ups</w:t>
            </w:r>
          </w:p>
          <w:p w14:paraId="3F8849C6"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True / false hold-ups</w:t>
            </w:r>
          </w:p>
          <w:p w14:paraId="6A830A77"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Quick draw / write</w:t>
            </w:r>
          </w:p>
          <w:p w14:paraId="403579C2"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Think – pair – share</w:t>
            </w:r>
          </w:p>
          <w:p w14:paraId="5E8CCAFC"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Chalkboard splash</w:t>
            </w:r>
          </w:p>
          <w:p w14:paraId="5A5418A3"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Thumbs up / thumbs down</w:t>
            </w:r>
          </w:p>
          <w:p w14:paraId="6741FF0D"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1 or 2 sentence wrap-ups</w:t>
            </w:r>
          </w:p>
          <w:p w14:paraId="69E28DC1"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Movement – Counting by 2’s, 5’s, and 10’s while performing jumping jacks</w:t>
            </w:r>
          </w:p>
          <w:p w14:paraId="336524DE"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Choral responses to questions to keep students on track</w:t>
            </w:r>
          </w:p>
          <w:p w14:paraId="4A4426E0"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Bundle straws to model tens and hundreds</w:t>
            </w:r>
          </w:p>
        </w:tc>
      </w:tr>
    </w:tbl>
    <w:p w14:paraId="56475CF7" w14:textId="77777777" w:rsidR="00965FB8" w:rsidRDefault="00965FB8">
      <w:pPr>
        <w:spacing w:line="240" w:lineRule="auto"/>
        <w:rPr>
          <w:rFonts w:ascii="Times New Roman" w:eastAsia="Times New Roman" w:hAnsi="Times New Roman" w:cs="Times New Roman"/>
          <w:sz w:val="20"/>
          <w:szCs w:val="20"/>
        </w:rPr>
      </w:pPr>
    </w:p>
    <w:tbl>
      <w:tblPr>
        <w:tblStyle w:val="a6"/>
        <w:tblW w:w="14760" w:type="dxa"/>
        <w:tblInd w:w="-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6"/>
        <w:gridCol w:w="3616"/>
        <w:gridCol w:w="7528"/>
      </w:tblGrid>
      <w:tr w:rsidR="00965FB8" w14:paraId="750F6B8D" w14:textId="77777777">
        <w:trPr>
          <w:tblHeader/>
        </w:trPr>
        <w:tc>
          <w:tcPr>
            <w:tcW w:w="14760" w:type="dxa"/>
            <w:gridSpan w:val="3"/>
            <w:shd w:val="clear" w:color="auto" w:fill="C6D9F1"/>
          </w:tcPr>
          <w:p w14:paraId="0AC6509E" w14:textId="77777777" w:rsidR="00965FB8" w:rsidRDefault="00000000">
            <w:pPr>
              <w:pBdr>
                <w:top w:val="nil"/>
                <w:left w:val="nil"/>
                <w:bottom w:val="nil"/>
                <w:right w:val="nil"/>
                <w:between w:val="nil"/>
              </w:pBdr>
              <w:tabs>
                <w:tab w:val="left" w:pos="6402"/>
                <w:tab w:val="center" w:pos="7265"/>
              </w:tabs>
              <w:spacing w:after="200" w:line="276" w:lineRule="auto"/>
              <w:rPr>
                <w:rFonts w:ascii="Times New Roman" w:eastAsia="Times New Roman" w:hAnsi="Times New Roman" w:cs="Times New Roman"/>
                <w:b/>
                <w:sz w:val="20"/>
                <w:szCs w:val="20"/>
              </w:rPr>
            </w:pPr>
            <w:bookmarkStart w:id="1" w:name="30j0zll" w:colFirst="0" w:colLast="0"/>
            <w:bookmarkEnd w:id="1"/>
            <w:r>
              <w:rPr>
                <w:rFonts w:ascii="Times New Roman" w:eastAsia="Times New Roman" w:hAnsi="Times New Roman" w:cs="Times New Roman"/>
                <w:b/>
                <w:sz w:val="20"/>
                <w:szCs w:val="20"/>
              </w:rPr>
              <w:lastRenderedPageBreak/>
              <w:tab/>
            </w:r>
            <w:r>
              <w:rPr>
                <w:rFonts w:ascii="Times New Roman" w:eastAsia="Times New Roman" w:hAnsi="Times New Roman" w:cs="Times New Roman"/>
                <w:b/>
                <w:sz w:val="20"/>
                <w:szCs w:val="20"/>
              </w:rPr>
              <w:tab/>
              <w:t>Unit 2 Grade 2</w:t>
            </w:r>
          </w:p>
        </w:tc>
      </w:tr>
      <w:tr w:rsidR="00965FB8" w14:paraId="0C072424" w14:textId="77777777">
        <w:trPr>
          <w:tblHeader/>
        </w:trPr>
        <w:tc>
          <w:tcPr>
            <w:tcW w:w="3616" w:type="dxa"/>
            <w:shd w:val="clear" w:color="auto" w:fill="DDD9C3"/>
          </w:tcPr>
          <w:p w14:paraId="6B9DFC3A"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Standards</w:t>
            </w:r>
          </w:p>
        </w:tc>
        <w:tc>
          <w:tcPr>
            <w:tcW w:w="3616" w:type="dxa"/>
            <w:shd w:val="clear" w:color="auto" w:fill="DDD9C3"/>
          </w:tcPr>
          <w:p w14:paraId="26E22E97"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528" w:type="dxa"/>
            <w:shd w:val="clear" w:color="auto" w:fill="DDD9C3"/>
          </w:tcPr>
          <w:p w14:paraId="4E221186"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965FB8" w14:paraId="135CAD79" w14:textId="77777777">
        <w:trPr>
          <w:trHeight w:val="2150"/>
        </w:trPr>
        <w:tc>
          <w:tcPr>
            <w:tcW w:w="3616" w:type="dxa"/>
            <w:tcBorders>
              <w:bottom w:val="single" w:sz="4" w:space="0" w:color="000000"/>
            </w:tcBorders>
            <w:shd w:val="clear" w:color="auto" w:fill="FFFFFF"/>
          </w:tcPr>
          <w:p w14:paraId="0902201F"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2.OA.A.1. Use addition and subtraction within 100 to solve one- and two-step word problems involving situations of adding to, taking from, putting together, taking apart, and comparing, with unknowns in all positions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e.g., by using drawings and equations with a symbol for the unknown number to represent the problem. *(benchmarked) </w:t>
            </w:r>
          </w:p>
        </w:tc>
        <w:tc>
          <w:tcPr>
            <w:tcW w:w="3616" w:type="dxa"/>
            <w:tcBorders>
              <w:bottom w:val="single" w:sz="4" w:space="0" w:color="000000"/>
            </w:tcBorders>
            <w:shd w:val="clear" w:color="auto" w:fill="FFFFFF"/>
          </w:tcPr>
          <w:p w14:paraId="3196EABA"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05B7B48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739508B6"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377C2960"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314C1A13"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4F910858"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528" w:type="dxa"/>
            <w:shd w:val="clear" w:color="auto" w:fill="FFFFFF"/>
          </w:tcPr>
          <w:p w14:paraId="09F9EFB7"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546DE77E"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756A677" w14:textId="77777777" w:rsidR="00965FB8" w:rsidRDefault="00000000">
            <w:pPr>
              <w:numPr>
                <w:ilvl w:val="0"/>
                <w:numId w:val="11"/>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count on and put together to add to solve one- and two-step word problems.</w:t>
            </w:r>
          </w:p>
          <w:p w14:paraId="723CE6F7" w14:textId="77777777" w:rsidR="00965FB8" w:rsidRDefault="00000000">
            <w:pPr>
              <w:numPr>
                <w:ilvl w:val="0"/>
                <w:numId w:val="11"/>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 xml:space="preserve">take from or take apart to subtract to solve one- and two-step word problems. </w:t>
            </w:r>
          </w:p>
          <w:p w14:paraId="2575735D" w14:textId="77777777" w:rsidR="00965FB8" w:rsidRDefault="00000000">
            <w:pPr>
              <w:numPr>
                <w:ilvl w:val="0"/>
                <w:numId w:val="11"/>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use drawings and equations to represent the problem.</w:t>
            </w:r>
          </w:p>
          <w:p w14:paraId="25D78456"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57FCB101" w14:textId="77777777" w:rsidR="00965FB8" w:rsidRDefault="00000000">
            <w:pPr>
              <w:pBdr>
                <w:top w:val="nil"/>
                <w:left w:val="nil"/>
                <w:bottom w:val="nil"/>
                <w:right w:val="nil"/>
                <w:between w:val="nil"/>
              </w:pBdr>
              <w:spacing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1: Add and subtract </w:t>
            </w:r>
            <w:r>
              <w:rPr>
                <w:rFonts w:ascii="Times New Roman" w:eastAsia="Times New Roman" w:hAnsi="Times New Roman" w:cs="Times New Roman"/>
                <w:sz w:val="20"/>
                <w:szCs w:val="20"/>
                <w:u w:val="single"/>
              </w:rPr>
              <w:t>within 100</w:t>
            </w:r>
            <w:r>
              <w:rPr>
                <w:rFonts w:ascii="Times New Roman" w:eastAsia="Times New Roman" w:hAnsi="Times New Roman" w:cs="Times New Roman"/>
                <w:sz w:val="20"/>
                <w:szCs w:val="20"/>
              </w:rPr>
              <w:t xml:space="preserve"> to solve 1- and 2-step word problems with unknowns in any position.</w:t>
            </w:r>
          </w:p>
          <w:p w14:paraId="141F646F"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tc>
      </w:tr>
      <w:tr w:rsidR="00965FB8" w14:paraId="6A1BE5BA" w14:textId="77777777">
        <w:trPr>
          <w:trHeight w:val="242"/>
        </w:trPr>
        <w:tc>
          <w:tcPr>
            <w:tcW w:w="3616" w:type="dxa"/>
            <w:tcBorders>
              <w:bottom w:val="single" w:sz="4" w:space="0" w:color="000000"/>
            </w:tcBorders>
            <w:shd w:val="clear" w:color="auto" w:fill="FFFFFF"/>
          </w:tcPr>
          <w:p w14:paraId="6577C8CE"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2.OA.B.2. Fluently add and subtract within 20 using mental strategies.</w:t>
            </w:r>
          </w:p>
          <w:p w14:paraId="3F5F7C79" w14:textId="77777777" w:rsidR="00965FB8" w:rsidRDefault="00000000">
            <w:pPr>
              <w:pBdr>
                <w:top w:val="nil"/>
                <w:left w:val="nil"/>
                <w:bottom w:val="nil"/>
                <w:right w:val="nil"/>
                <w:between w:val="nil"/>
              </w:pBdr>
              <w:ind w:left="319"/>
              <w:rPr>
                <w:rFonts w:ascii="Times New Roman" w:eastAsia="Times New Roman" w:hAnsi="Times New Roman" w:cs="Times New Roman"/>
                <w:i/>
                <w:sz w:val="20"/>
                <w:szCs w:val="20"/>
              </w:rPr>
            </w:pPr>
            <w:r>
              <w:rPr>
                <w:rFonts w:ascii="Times New Roman" w:eastAsia="Times New Roman" w:hAnsi="Times New Roman" w:cs="Times New Roman"/>
                <w:i/>
                <w:sz w:val="20"/>
                <w:szCs w:val="20"/>
              </w:rPr>
              <w:t>By end of Grade 2, know from memory all sums of two one-digit numbers.</w:t>
            </w:r>
            <w:r>
              <w:rPr>
                <w:rFonts w:ascii="Times New Roman" w:eastAsia="Times New Roman" w:hAnsi="Times New Roman" w:cs="Times New Roman"/>
                <w:sz w:val="20"/>
                <w:szCs w:val="20"/>
              </w:rPr>
              <w:t>*(benchmarked)</w:t>
            </w:r>
          </w:p>
        </w:tc>
        <w:tc>
          <w:tcPr>
            <w:tcW w:w="3616" w:type="dxa"/>
            <w:tcBorders>
              <w:bottom w:val="single" w:sz="4" w:space="0" w:color="000000"/>
            </w:tcBorders>
            <w:shd w:val="clear" w:color="auto" w:fill="FFFFFF"/>
          </w:tcPr>
          <w:p w14:paraId="4D370E8A"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5435A324"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28C0823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528" w:type="dxa"/>
            <w:shd w:val="clear" w:color="auto" w:fill="FFFFFF"/>
          </w:tcPr>
          <w:p w14:paraId="7C4FF4D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2270777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FA38285" w14:textId="77777777" w:rsidR="00965FB8" w:rsidRDefault="00000000">
            <w:pPr>
              <w:numPr>
                <w:ilvl w:val="0"/>
                <w:numId w:val="11"/>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 xml:space="preserve">add </w:t>
            </w:r>
            <w:r>
              <w:rPr>
                <w:rFonts w:ascii="Times New Roman" w:eastAsia="Times New Roman" w:hAnsi="Times New Roman" w:cs="Times New Roman"/>
                <w:sz w:val="20"/>
                <w:szCs w:val="20"/>
                <w:u w:val="single"/>
              </w:rPr>
              <w:t>within 10</w:t>
            </w:r>
            <w:r>
              <w:rPr>
                <w:rFonts w:ascii="Times New Roman" w:eastAsia="Times New Roman" w:hAnsi="Times New Roman" w:cs="Times New Roman"/>
                <w:sz w:val="20"/>
                <w:szCs w:val="20"/>
              </w:rPr>
              <w:t xml:space="preserve"> using mental strategies with accuracy and efficiency.</w:t>
            </w:r>
          </w:p>
          <w:p w14:paraId="4ED2F8F0" w14:textId="77777777" w:rsidR="00965FB8" w:rsidRDefault="00000000">
            <w:pPr>
              <w:numPr>
                <w:ilvl w:val="0"/>
                <w:numId w:val="11"/>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 xml:space="preserve">subtract </w:t>
            </w:r>
            <w:r>
              <w:rPr>
                <w:rFonts w:ascii="Times New Roman" w:eastAsia="Times New Roman" w:hAnsi="Times New Roman" w:cs="Times New Roman"/>
                <w:sz w:val="20"/>
                <w:szCs w:val="20"/>
                <w:u w:val="single"/>
              </w:rPr>
              <w:t>within 10</w:t>
            </w:r>
            <w:r>
              <w:rPr>
                <w:rFonts w:ascii="Times New Roman" w:eastAsia="Times New Roman" w:hAnsi="Times New Roman" w:cs="Times New Roman"/>
                <w:sz w:val="20"/>
                <w:szCs w:val="20"/>
              </w:rPr>
              <w:t xml:space="preserve"> using mental strategies with accuracy and efficiency.</w:t>
            </w:r>
          </w:p>
          <w:p w14:paraId="0EA4FA1D"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2: Fluently add and subtract </w:t>
            </w:r>
            <w:r>
              <w:rPr>
                <w:rFonts w:ascii="Times New Roman" w:eastAsia="Times New Roman" w:hAnsi="Times New Roman" w:cs="Times New Roman"/>
                <w:sz w:val="20"/>
                <w:szCs w:val="20"/>
                <w:u w:val="single"/>
              </w:rPr>
              <w:t>within 10</w:t>
            </w:r>
            <w:r>
              <w:rPr>
                <w:rFonts w:ascii="Times New Roman" w:eastAsia="Times New Roman" w:hAnsi="Times New Roman" w:cs="Times New Roman"/>
                <w:sz w:val="20"/>
                <w:szCs w:val="20"/>
              </w:rPr>
              <w:t xml:space="preserve"> using mental strategies.</w:t>
            </w:r>
          </w:p>
        </w:tc>
      </w:tr>
      <w:tr w:rsidR="00965FB8" w14:paraId="4B41B8DB" w14:textId="77777777">
        <w:trPr>
          <w:trHeight w:val="242"/>
        </w:trPr>
        <w:tc>
          <w:tcPr>
            <w:tcW w:w="3616" w:type="dxa"/>
            <w:tcBorders>
              <w:bottom w:val="single" w:sz="4" w:space="0" w:color="000000"/>
            </w:tcBorders>
            <w:shd w:val="clear" w:color="auto" w:fill="FFFFFF"/>
          </w:tcPr>
          <w:p w14:paraId="4B48FD71" w14:textId="77777777" w:rsidR="00965FB8" w:rsidRDefault="00000000">
            <w:pPr>
              <w:numPr>
                <w:ilvl w:val="0"/>
                <w:numId w:val="17"/>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2.OA.C.3. Determine whether a group of objects (up to 20) has an odd or even number of members, e.g., by pairing objects or counting them by 2s; write an equation to express an even number as a sum of two equal addends</w:t>
            </w:r>
          </w:p>
          <w:p w14:paraId="4A2FAEF8"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616" w:type="dxa"/>
            <w:tcBorders>
              <w:bottom w:val="single" w:sz="4" w:space="0" w:color="000000"/>
            </w:tcBorders>
            <w:shd w:val="clear" w:color="auto" w:fill="FFFFFF"/>
          </w:tcPr>
          <w:p w14:paraId="22582E8C"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 2 Reason abstractly and quantitatively.</w:t>
            </w:r>
          </w:p>
          <w:p w14:paraId="2BFE6B2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5A619D25"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6DD67672"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528" w:type="dxa"/>
            <w:shd w:val="clear" w:color="auto" w:fill="FFFFFF"/>
          </w:tcPr>
          <w:p w14:paraId="578AE3B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064F6191" w14:textId="77777777" w:rsidR="00965FB8" w:rsidRDefault="00000000">
            <w:pPr>
              <w:numPr>
                <w:ilvl w:val="0"/>
                <w:numId w:val="11"/>
              </w:numPr>
              <w:pBdr>
                <w:top w:val="nil"/>
                <w:left w:val="nil"/>
                <w:bottom w:val="nil"/>
                <w:right w:val="nil"/>
                <w:between w:val="nil"/>
              </w:pBdr>
              <w:spacing w:line="276" w:lineRule="auto"/>
              <w:rPr>
                <w:sz w:val="20"/>
                <w:szCs w:val="20"/>
              </w:rPr>
            </w:pPr>
            <w:r>
              <w:rPr>
                <w:rFonts w:ascii="Times New Roman" w:eastAsia="Times New Roman" w:hAnsi="Times New Roman" w:cs="Times New Roman"/>
                <w:color w:val="181818"/>
                <w:sz w:val="20"/>
                <w:szCs w:val="20"/>
              </w:rPr>
              <w:t>Even: groups having even numbers of objects will pair up evenly.</w:t>
            </w:r>
          </w:p>
          <w:p w14:paraId="2E5EA8FB" w14:textId="77777777" w:rsidR="00965FB8" w:rsidRDefault="00000000">
            <w:pPr>
              <w:numPr>
                <w:ilvl w:val="0"/>
                <w:numId w:val="11"/>
              </w:numPr>
              <w:pBdr>
                <w:top w:val="nil"/>
                <w:left w:val="nil"/>
                <w:bottom w:val="nil"/>
                <w:right w:val="nil"/>
                <w:between w:val="nil"/>
              </w:pBdr>
              <w:spacing w:line="276" w:lineRule="auto"/>
              <w:rPr>
                <w:sz w:val="20"/>
                <w:szCs w:val="20"/>
              </w:rPr>
            </w:pPr>
            <w:r>
              <w:rPr>
                <w:rFonts w:ascii="Times New Roman" w:eastAsia="Times New Roman" w:hAnsi="Times New Roman" w:cs="Times New Roman"/>
                <w:color w:val="181818"/>
                <w:sz w:val="20"/>
                <w:szCs w:val="20"/>
              </w:rPr>
              <w:t>Odd:  groups having odd numbers of objects will not pair up evenly.</w:t>
            </w:r>
          </w:p>
          <w:p w14:paraId="00856C9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9A3BAAB" w14:textId="77777777" w:rsidR="00965FB8" w:rsidRDefault="00000000">
            <w:pPr>
              <w:numPr>
                <w:ilvl w:val="0"/>
                <w:numId w:val="11"/>
              </w:numPr>
              <w:pBdr>
                <w:top w:val="nil"/>
                <w:left w:val="nil"/>
                <w:bottom w:val="nil"/>
                <w:right w:val="nil"/>
                <w:between w:val="nil"/>
              </w:pBdr>
              <w:spacing w:line="276" w:lineRule="auto"/>
              <w:rPr>
                <w:sz w:val="20"/>
                <w:szCs w:val="20"/>
              </w:rPr>
            </w:pPr>
            <w:r>
              <w:rPr>
                <w:rFonts w:ascii="Times New Roman" w:eastAsia="Times New Roman" w:hAnsi="Times New Roman" w:cs="Times New Roman"/>
                <w:color w:val="181818"/>
                <w:sz w:val="20"/>
                <w:szCs w:val="20"/>
              </w:rPr>
              <w:t>pair up to 20 object,  count by 2s and determine whether the group contains an even or odd number of objects.</w:t>
            </w:r>
          </w:p>
          <w:p w14:paraId="393CF57C" w14:textId="77777777" w:rsidR="00965FB8" w:rsidRDefault="00000000">
            <w:pPr>
              <w:numPr>
                <w:ilvl w:val="0"/>
                <w:numId w:val="11"/>
              </w:numPr>
              <w:pBdr>
                <w:top w:val="nil"/>
                <w:left w:val="nil"/>
                <w:bottom w:val="nil"/>
                <w:right w:val="nil"/>
                <w:between w:val="nil"/>
              </w:pBdr>
              <w:spacing w:line="276" w:lineRule="auto"/>
              <w:rPr>
                <w:sz w:val="20"/>
                <w:szCs w:val="20"/>
              </w:rPr>
            </w:pPr>
            <w:r>
              <w:rPr>
                <w:rFonts w:ascii="Times New Roman" w:eastAsia="Times New Roman" w:hAnsi="Times New Roman" w:cs="Times New Roman"/>
                <w:color w:val="181818"/>
                <w:sz w:val="20"/>
                <w:szCs w:val="20"/>
              </w:rPr>
              <w:t>write an equation to express an even number as a sum of two equal addends.</w:t>
            </w:r>
          </w:p>
          <w:p w14:paraId="72A26056"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5A56B3EF"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3: </w:t>
            </w:r>
            <w:r>
              <w:rPr>
                <w:rFonts w:ascii="Times New Roman" w:eastAsia="Times New Roman" w:hAnsi="Times New Roman" w:cs="Times New Roman"/>
                <w:color w:val="181818"/>
                <w:sz w:val="20"/>
                <w:szCs w:val="20"/>
              </w:rPr>
              <w:t>Write an equation to express an even number as a sum of two equal addends.</w:t>
            </w:r>
          </w:p>
        </w:tc>
      </w:tr>
      <w:tr w:rsidR="00965FB8" w14:paraId="3C77A2ED" w14:textId="77777777">
        <w:trPr>
          <w:trHeight w:val="242"/>
        </w:trPr>
        <w:tc>
          <w:tcPr>
            <w:tcW w:w="3616" w:type="dxa"/>
            <w:tcBorders>
              <w:bottom w:val="single" w:sz="4" w:space="0" w:color="000000"/>
            </w:tcBorders>
            <w:shd w:val="clear" w:color="auto" w:fill="auto"/>
          </w:tcPr>
          <w:p w14:paraId="335D8C04" w14:textId="77777777" w:rsidR="00965FB8" w:rsidRDefault="00000000">
            <w:pPr>
              <w:numPr>
                <w:ilvl w:val="0"/>
                <w:numId w:val="17"/>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2.OA.C.4. Use addition to find the total number of objects arranged in rectangular arrays with up to 5 rows and up to 5 columns; write an equation to express the total as a sum of equal addends</w:t>
            </w:r>
          </w:p>
          <w:p w14:paraId="26D142DB" w14:textId="77777777" w:rsidR="00965FB8" w:rsidRDefault="00965FB8">
            <w:pPr>
              <w:rPr>
                <w:rFonts w:ascii="Times New Roman" w:eastAsia="Times New Roman" w:hAnsi="Times New Roman" w:cs="Times New Roman"/>
                <w:sz w:val="20"/>
                <w:szCs w:val="20"/>
              </w:rPr>
            </w:pPr>
          </w:p>
          <w:p w14:paraId="44FE9763"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616" w:type="dxa"/>
            <w:tcBorders>
              <w:bottom w:val="single" w:sz="4" w:space="0" w:color="000000"/>
            </w:tcBorders>
            <w:shd w:val="clear" w:color="auto" w:fill="auto"/>
          </w:tcPr>
          <w:p w14:paraId="760283E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 2 Reason abstractly and quantitatively.</w:t>
            </w:r>
          </w:p>
          <w:p w14:paraId="598B5E6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52B190D3"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010DCEB7"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528" w:type="dxa"/>
            <w:shd w:val="clear" w:color="auto" w:fill="auto"/>
          </w:tcPr>
          <w:p w14:paraId="09BFF0B7"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238252BB" w14:textId="77777777" w:rsidR="00965FB8" w:rsidRDefault="00000000">
            <w:pPr>
              <w:numPr>
                <w:ilvl w:val="0"/>
                <w:numId w:val="4"/>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Arrays as arrangements of objects.</w:t>
            </w:r>
          </w:p>
          <w:p w14:paraId="59ACA264"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EDEBF57"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with objects arranged in an array, use repeated addition to find the total.</w:t>
            </w:r>
          </w:p>
          <w:p w14:paraId="525F4911"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 xml:space="preserve">with objects arranged in an array, write an equation to express repeated addition. </w:t>
            </w:r>
          </w:p>
          <w:p w14:paraId="2C82F090"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3653808E"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4: Use addition to find the total number of objects arranged in rectangular arrays with up to 5 rows and up to 5 columns; write an equation to express the total as a sum of equal addends.</w:t>
            </w:r>
          </w:p>
        </w:tc>
      </w:tr>
      <w:tr w:rsidR="00965FB8" w14:paraId="0BA9EBAB" w14:textId="77777777">
        <w:trPr>
          <w:trHeight w:val="242"/>
        </w:trPr>
        <w:tc>
          <w:tcPr>
            <w:tcW w:w="3616" w:type="dxa"/>
            <w:tcBorders>
              <w:bottom w:val="single" w:sz="4" w:space="0" w:color="000000"/>
            </w:tcBorders>
            <w:shd w:val="clear" w:color="auto" w:fill="FFFFFF"/>
          </w:tcPr>
          <w:p w14:paraId="54B221AF" w14:textId="77777777" w:rsidR="00965FB8" w:rsidRDefault="00000000">
            <w:pPr>
              <w:numPr>
                <w:ilvl w:val="0"/>
                <w:numId w:val="1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2.G.A.2. Partition a rectangle into rows and columns of same-size squares and count to find the total number of them.</w:t>
            </w:r>
          </w:p>
          <w:p w14:paraId="50C30A4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w:t>
            </w:r>
          </w:p>
        </w:tc>
        <w:tc>
          <w:tcPr>
            <w:tcW w:w="3616" w:type="dxa"/>
            <w:tcBorders>
              <w:bottom w:val="single" w:sz="4" w:space="0" w:color="000000"/>
            </w:tcBorders>
            <w:shd w:val="clear" w:color="auto" w:fill="FFFFFF"/>
          </w:tcPr>
          <w:p w14:paraId="656DCEC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MP 2 Reason abstractly and quantitatively. </w:t>
            </w:r>
            <w:r>
              <w:rPr>
                <w:rFonts w:ascii="Times New Roman" w:eastAsia="Times New Roman" w:hAnsi="Times New Roman" w:cs="Times New Roman"/>
                <w:sz w:val="20"/>
                <w:szCs w:val="20"/>
              </w:rPr>
              <w:br/>
              <w:t>MP.6 Attend to precision.</w:t>
            </w:r>
          </w:p>
          <w:p w14:paraId="40A2C71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528" w:type="dxa"/>
            <w:shd w:val="clear" w:color="auto" w:fill="FFFFFF"/>
          </w:tcPr>
          <w:p w14:paraId="3FBBAD0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1DEA5EF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34A90CF" w14:textId="77777777" w:rsidR="00965FB8" w:rsidRDefault="00000000">
            <w:pPr>
              <w:numPr>
                <w:ilvl w:val="0"/>
                <w:numId w:val="45"/>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partition a rectangle into rows and columns of same-size squares and count to find the total number.</w:t>
            </w:r>
          </w:p>
          <w:p w14:paraId="1EA235EF"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4FFBD868"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Partition a rectangle into rows and columns of same-size squares and count to find the total number.</w:t>
            </w:r>
          </w:p>
        </w:tc>
      </w:tr>
      <w:tr w:rsidR="00965FB8" w14:paraId="538575C6" w14:textId="77777777">
        <w:trPr>
          <w:trHeight w:val="242"/>
        </w:trPr>
        <w:tc>
          <w:tcPr>
            <w:tcW w:w="3616" w:type="dxa"/>
            <w:tcBorders>
              <w:bottom w:val="single" w:sz="4" w:space="0" w:color="000000"/>
            </w:tcBorders>
            <w:shd w:val="clear" w:color="auto" w:fill="FFFFFF"/>
          </w:tcPr>
          <w:p w14:paraId="10C2C974"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2.NBT.B.5. Fluently add and subtract within 100 using strategies based on place value, properties of operations, and/or the relationship between addition and subtraction.  *(benchmarked)</w:t>
            </w:r>
          </w:p>
          <w:p w14:paraId="1BB721D0" w14:textId="77777777" w:rsidR="00965FB8" w:rsidRDefault="00965FB8">
            <w:pPr>
              <w:ind w:left="-41"/>
              <w:rPr>
                <w:rFonts w:ascii="Times New Roman" w:eastAsia="Times New Roman" w:hAnsi="Times New Roman" w:cs="Times New Roman"/>
                <w:i/>
                <w:sz w:val="20"/>
                <w:szCs w:val="20"/>
              </w:rPr>
            </w:pPr>
          </w:p>
        </w:tc>
        <w:tc>
          <w:tcPr>
            <w:tcW w:w="3616" w:type="dxa"/>
            <w:tcBorders>
              <w:bottom w:val="single" w:sz="4" w:space="0" w:color="000000"/>
            </w:tcBorders>
            <w:shd w:val="clear" w:color="auto" w:fill="FFFFFF"/>
          </w:tcPr>
          <w:p w14:paraId="5B98E4A7"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1388CE6F"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0264442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5B975F1D"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7528" w:type="dxa"/>
            <w:shd w:val="clear" w:color="auto" w:fill="FFFFFF"/>
          </w:tcPr>
          <w:p w14:paraId="5928B84C"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0A332782"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77F6F48"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 xml:space="preserve">with accuracy and efficiency, add and subtract  </w:t>
            </w:r>
            <w:r>
              <w:rPr>
                <w:rFonts w:ascii="Times New Roman" w:eastAsia="Times New Roman" w:hAnsi="Times New Roman" w:cs="Times New Roman"/>
                <w:sz w:val="20"/>
                <w:szCs w:val="20"/>
                <w:u w:val="single"/>
              </w:rPr>
              <w:t>within 50</w:t>
            </w:r>
            <w:r>
              <w:rPr>
                <w:rFonts w:ascii="Times New Roman" w:eastAsia="Times New Roman" w:hAnsi="Times New Roman" w:cs="Times New Roman"/>
                <w:sz w:val="20"/>
                <w:szCs w:val="20"/>
              </w:rPr>
              <w:t xml:space="preserve"> using strategies based on place value.</w:t>
            </w:r>
          </w:p>
          <w:p w14:paraId="1EDCFAD2"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 xml:space="preserve">with accuracy and efficiency, add and subtract  </w:t>
            </w:r>
            <w:r>
              <w:rPr>
                <w:rFonts w:ascii="Times New Roman" w:eastAsia="Times New Roman" w:hAnsi="Times New Roman" w:cs="Times New Roman"/>
                <w:sz w:val="20"/>
                <w:szCs w:val="20"/>
                <w:u w:val="single"/>
              </w:rPr>
              <w:t>within 50</w:t>
            </w:r>
            <w:r>
              <w:rPr>
                <w:rFonts w:ascii="Times New Roman" w:eastAsia="Times New Roman" w:hAnsi="Times New Roman" w:cs="Times New Roman"/>
                <w:sz w:val="20"/>
                <w:szCs w:val="20"/>
              </w:rPr>
              <w:t xml:space="preserve"> using strategies based on properties of operations.</w:t>
            </w:r>
          </w:p>
          <w:p w14:paraId="1E8EFFB7"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 xml:space="preserve">with accuracy and efficiency, add and subtract  </w:t>
            </w:r>
            <w:r>
              <w:rPr>
                <w:rFonts w:ascii="Times New Roman" w:eastAsia="Times New Roman" w:hAnsi="Times New Roman" w:cs="Times New Roman"/>
                <w:sz w:val="20"/>
                <w:szCs w:val="20"/>
                <w:u w:val="single"/>
              </w:rPr>
              <w:t>within 50</w:t>
            </w:r>
            <w:r>
              <w:rPr>
                <w:rFonts w:ascii="Times New Roman" w:eastAsia="Times New Roman" w:hAnsi="Times New Roman" w:cs="Times New Roman"/>
                <w:sz w:val="20"/>
                <w:szCs w:val="20"/>
              </w:rPr>
              <w:t xml:space="preserve"> using strategies based on the relationship between addition and subtraction.</w:t>
            </w:r>
          </w:p>
          <w:p w14:paraId="6EF4D683"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41D640EC"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Learning Goal 6: Use a variety of strategies (place value, properties of operation, and/or the relationship between addition and subtraction) to add and subtract within 50.</w:t>
            </w:r>
          </w:p>
        </w:tc>
      </w:tr>
      <w:tr w:rsidR="00965FB8" w14:paraId="1B6CB370" w14:textId="77777777">
        <w:trPr>
          <w:trHeight w:val="1835"/>
        </w:trPr>
        <w:tc>
          <w:tcPr>
            <w:tcW w:w="3616" w:type="dxa"/>
            <w:tcBorders>
              <w:bottom w:val="single" w:sz="4" w:space="0" w:color="000000"/>
            </w:tcBorders>
            <w:shd w:val="clear" w:color="auto" w:fill="FFFFFF"/>
          </w:tcPr>
          <w:p w14:paraId="4204172E"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2.NBT.B.6. Add up to four two-digit numbers using strategies based on place value and properties of operations.</w:t>
            </w:r>
          </w:p>
        </w:tc>
        <w:tc>
          <w:tcPr>
            <w:tcW w:w="3616" w:type="dxa"/>
            <w:tcBorders>
              <w:bottom w:val="single" w:sz="4" w:space="0" w:color="000000"/>
            </w:tcBorders>
            <w:shd w:val="clear" w:color="auto" w:fill="FFFFFF"/>
          </w:tcPr>
          <w:p w14:paraId="31FA08E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 2 Reason abstractly and quantitatively.</w:t>
            </w:r>
          </w:p>
          <w:p w14:paraId="6034E49A"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6832E1DA"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528" w:type="dxa"/>
            <w:shd w:val="clear" w:color="auto" w:fill="FFFFFF"/>
          </w:tcPr>
          <w:p w14:paraId="030F565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7E7021E4"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ED12350" w14:textId="77777777" w:rsidR="00965FB8" w:rsidRDefault="00000000">
            <w:pPr>
              <w:numPr>
                <w:ilvl w:val="0"/>
                <w:numId w:val="46"/>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add three two digit numbers using place value strategies and properties of operations.</w:t>
            </w:r>
          </w:p>
          <w:p w14:paraId="28448BCE" w14:textId="77777777" w:rsidR="00965FB8" w:rsidRDefault="00000000">
            <w:pPr>
              <w:numPr>
                <w:ilvl w:val="0"/>
                <w:numId w:val="46"/>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add four two digit numbers using place value strategies and properties of operations.</w:t>
            </w:r>
          </w:p>
          <w:p w14:paraId="68B42C35"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6310ED4E"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7: Add up to four two -digit numbers using strategies based on place value and properties of operations.</w:t>
            </w:r>
          </w:p>
        </w:tc>
      </w:tr>
      <w:tr w:rsidR="00965FB8" w14:paraId="1EC58AAB" w14:textId="77777777">
        <w:trPr>
          <w:trHeight w:val="152"/>
        </w:trPr>
        <w:tc>
          <w:tcPr>
            <w:tcW w:w="3616" w:type="dxa"/>
            <w:tcBorders>
              <w:bottom w:val="single" w:sz="4" w:space="0" w:color="000000"/>
            </w:tcBorders>
            <w:shd w:val="clear" w:color="auto" w:fill="auto"/>
          </w:tcPr>
          <w:p w14:paraId="342C8AF5"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2.NBT.B.7.  Add and subtract within 1000, using concrete models or drawings and strategies based on place value, properties of operations, and/or the relationship between addition and subtraction; relate the strategy to a written method. Understand that in adding or subtracting three-digit numbers, one adds or subtracts hundreds and hundreds, tens and tens, ones and ones; and sometimes it is necessary to compose or decompose tens or hundreds.</w:t>
            </w:r>
          </w:p>
        </w:tc>
        <w:tc>
          <w:tcPr>
            <w:tcW w:w="3616" w:type="dxa"/>
            <w:tcBorders>
              <w:bottom w:val="single" w:sz="4" w:space="0" w:color="000000"/>
            </w:tcBorders>
            <w:shd w:val="clear" w:color="auto" w:fill="auto"/>
          </w:tcPr>
          <w:p w14:paraId="2BDBA67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 2 Reason abstractly and quantitatively.</w:t>
            </w:r>
          </w:p>
          <w:p w14:paraId="248E8F7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0C233083"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3D08C85D"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14FB6929" w14:textId="77777777" w:rsidR="00965FB8"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MP.8 Look for and express regularity in repeated reasoning.</w:t>
            </w:r>
          </w:p>
        </w:tc>
        <w:tc>
          <w:tcPr>
            <w:tcW w:w="7528" w:type="dxa"/>
            <w:shd w:val="clear" w:color="auto" w:fill="auto"/>
          </w:tcPr>
          <w:p w14:paraId="0BFE076A"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2B6F25DB" w14:textId="77777777" w:rsidR="00965FB8" w:rsidRDefault="00000000">
            <w:pPr>
              <w:numPr>
                <w:ilvl w:val="0"/>
                <w:numId w:val="27"/>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In adding or subtracting three-digit numbers, one adds or subtracts hundreds and hundreds, tens and tens, ones and ones.</w:t>
            </w:r>
          </w:p>
          <w:p w14:paraId="620C0CD0" w14:textId="77777777" w:rsidR="00965FB8" w:rsidRDefault="00000000">
            <w:pPr>
              <w:numPr>
                <w:ilvl w:val="0"/>
                <w:numId w:val="27"/>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 xml:space="preserve">Sometimes it is necessary to compose or decompose tens or hundreds. </w:t>
            </w:r>
          </w:p>
          <w:p w14:paraId="035461A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7321DB3" w14:textId="77777777" w:rsidR="00965FB8" w:rsidRDefault="00000000">
            <w:pPr>
              <w:numPr>
                <w:ilvl w:val="0"/>
                <w:numId w:val="29"/>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 xml:space="preserve">add and subtract within 1000, using concrete models or drawings. </w:t>
            </w:r>
          </w:p>
          <w:p w14:paraId="38AA4F6C" w14:textId="77777777" w:rsidR="00965FB8" w:rsidRDefault="00000000">
            <w:pPr>
              <w:numPr>
                <w:ilvl w:val="0"/>
                <w:numId w:val="29"/>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add and subtract within 1000 using strategies based on place value.</w:t>
            </w:r>
          </w:p>
          <w:p w14:paraId="78B5A238" w14:textId="77777777" w:rsidR="00965FB8" w:rsidRDefault="00000000">
            <w:pPr>
              <w:numPr>
                <w:ilvl w:val="0"/>
                <w:numId w:val="29"/>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add and subtract within 1000 using properties of operations or the relationship between addition and subtraction.</w:t>
            </w:r>
          </w:p>
          <w:p w14:paraId="6B1D4330" w14:textId="77777777" w:rsidR="00965FB8" w:rsidRDefault="00000000">
            <w:pPr>
              <w:numPr>
                <w:ilvl w:val="0"/>
                <w:numId w:val="29"/>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relate the strategies to a written method.</w:t>
            </w:r>
          </w:p>
          <w:p w14:paraId="5CA78A96"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227C89F7"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8: Add and subtract within 1000, using concrete models or drawings and strategies based on place value, properties of operations, and/or the relationship between addition and subtraction; relate the strategy to a written method.</w:t>
            </w:r>
          </w:p>
        </w:tc>
      </w:tr>
      <w:tr w:rsidR="00965FB8" w14:paraId="2FB403E4" w14:textId="77777777">
        <w:trPr>
          <w:trHeight w:val="152"/>
        </w:trPr>
        <w:tc>
          <w:tcPr>
            <w:tcW w:w="3616" w:type="dxa"/>
            <w:shd w:val="clear" w:color="auto" w:fill="FFFFFF"/>
          </w:tcPr>
          <w:p w14:paraId="1B6595F8"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2.NBT.B.9. Explain why addition and subtraction strategies work, using place value and the properties of operations.</w:t>
            </w:r>
          </w:p>
          <w:p w14:paraId="23370863" w14:textId="77777777" w:rsidR="00965FB8" w:rsidRDefault="00965FB8">
            <w:pPr>
              <w:rPr>
                <w:rFonts w:ascii="Times New Roman" w:eastAsia="Times New Roman" w:hAnsi="Times New Roman" w:cs="Times New Roman"/>
                <w:sz w:val="20"/>
                <w:szCs w:val="20"/>
              </w:rPr>
            </w:pPr>
          </w:p>
        </w:tc>
        <w:tc>
          <w:tcPr>
            <w:tcW w:w="3616" w:type="dxa"/>
            <w:shd w:val="clear" w:color="auto" w:fill="FFFFFF"/>
          </w:tcPr>
          <w:p w14:paraId="114987C6"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4CEA672F"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57854F03"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3035173C"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FC916E9"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6080D8BC"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528" w:type="dxa"/>
            <w:shd w:val="clear" w:color="auto" w:fill="FFFFFF"/>
          </w:tcPr>
          <w:p w14:paraId="4A079A4F"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20B7A5C3"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05EF43E" w14:textId="77777777" w:rsidR="00965FB8" w:rsidRDefault="00000000">
            <w:pPr>
              <w:numPr>
                <w:ilvl w:val="0"/>
                <w:numId w:val="31"/>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 xml:space="preserve">Explain, using objects and drawings, why addition and subtraction strategies based on place value work. </w:t>
            </w:r>
          </w:p>
          <w:p w14:paraId="15CCD687" w14:textId="77777777" w:rsidR="00965FB8" w:rsidRDefault="00000000">
            <w:pPr>
              <w:numPr>
                <w:ilvl w:val="0"/>
                <w:numId w:val="31"/>
              </w:numPr>
              <w:pBdr>
                <w:top w:val="nil"/>
                <w:left w:val="nil"/>
                <w:bottom w:val="nil"/>
                <w:right w:val="nil"/>
                <w:between w:val="nil"/>
              </w:pBdr>
              <w:spacing w:line="276" w:lineRule="auto"/>
              <w:ind w:left="695"/>
              <w:rPr>
                <w:sz w:val="20"/>
                <w:szCs w:val="20"/>
              </w:rPr>
            </w:pPr>
            <w:r>
              <w:rPr>
                <w:rFonts w:ascii="Times New Roman" w:eastAsia="Times New Roman" w:hAnsi="Times New Roman" w:cs="Times New Roman"/>
                <w:sz w:val="20"/>
                <w:szCs w:val="20"/>
              </w:rPr>
              <w:t>Explain, using objects and drawings, why addition and subtraction strategies based on properties of operations work.</w:t>
            </w:r>
          </w:p>
          <w:p w14:paraId="6E4EB103" w14:textId="77777777" w:rsidR="00965FB8" w:rsidRDefault="00000000">
            <w:pPr>
              <w:pBdr>
                <w:top w:val="nil"/>
                <w:left w:val="nil"/>
                <w:bottom w:val="nil"/>
                <w:right w:val="nil"/>
                <w:between w:val="nil"/>
              </w:pBdr>
              <w:spacing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5BE9B43A"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9: After applying addition and subtraction strategies based on place value and the properties of operations, explain why these strategies work using drawings or objects [for example, 37 + 12 equals 30 + 7 + 10 + 2 (place value) which equals 30 + 10 + 7 + 2 (property of operations)].</w:t>
            </w:r>
          </w:p>
        </w:tc>
      </w:tr>
      <w:tr w:rsidR="00965FB8" w14:paraId="18C11EBF" w14:textId="77777777">
        <w:trPr>
          <w:trHeight w:val="2802"/>
        </w:trPr>
        <w:tc>
          <w:tcPr>
            <w:tcW w:w="3616" w:type="dxa"/>
            <w:shd w:val="clear" w:color="auto" w:fill="FFFFFF"/>
          </w:tcPr>
          <w:p w14:paraId="28060E1B"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2.NBT.A.2. Count within 1000; skip-count by 5s, 10s, and 100s. *(benchmarked)</w:t>
            </w:r>
          </w:p>
          <w:p w14:paraId="0B57F834" w14:textId="77777777" w:rsidR="00965FB8" w:rsidRDefault="00965FB8">
            <w:pPr>
              <w:ind w:left="-41"/>
              <w:rPr>
                <w:rFonts w:ascii="Times New Roman" w:eastAsia="Times New Roman" w:hAnsi="Times New Roman" w:cs="Times New Roman"/>
                <w:i/>
                <w:sz w:val="20"/>
                <w:szCs w:val="20"/>
              </w:rPr>
            </w:pPr>
          </w:p>
        </w:tc>
        <w:tc>
          <w:tcPr>
            <w:tcW w:w="3616" w:type="dxa"/>
            <w:shd w:val="clear" w:color="auto" w:fill="FFFFFF"/>
          </w:tcPr>
          <w:p w14:paraId="48D9A6ED"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60E5A93D"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659A6C83"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7041D83F" w14:textId="77777777" w:rsidR="00965FB8" w:rsidRDefault="00965FB8">
            <w:pPr>
              <w:rPr>
                <w:rFonts w:ascii="Times New Roman" w:eastAsia="Times New Roman" w:hAnsi="Times New Roman" w:cs="Times New Roman"/>
                <w:sz w:val="20"/>
                <w:szCs w:val="20"/>
              </w:rPr>
            </w:pPr>
          </w:p>
        </w:tc>
        <w:tc>
          <w:tcPr>
            <w:tcW w:w="7528" w:type="dxa"/>
            <w:shd w:val="clear" w:color="auto" w:fill="FFFFFF"/>
          </w:tcPr>
          <w:p w14:paraId="2911CFFD"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2B64F45A"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AFEF98F"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count within 1000 by ones.</w:t>
            </w:r>
          </w:p>
          <w:p w14:paraId="02B8CD20"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count within 1000 by fives, tens, and hundreds beginning at any multiple of 5, 10, or 100.</w:t>
            </w:r>
          </w:p>
          <w:p w14:paraId="06A206DE"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10EE15A5" w14:textId="77777777" w:rsidR="00965FB8"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10: Count within 1000 by ones, fives, tens, and hundreds beginning at any multiple of 1, 5, 10, or 100 (e.g. begin at 505 and skip count by 5 up to 605, or begin at 600 and skip count by 100 up to 1000).</w:t>
            </w:r>
          </w:p>
        </w:tc>
      </w:tr>
    </w:tbl>
    <w:p w14:paraId="43C53860" w14:textId="77777777" w:rsidR="00965FB8" w:rsidRDefault="00965FB8">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7"/>
        <w:tblW w:w="14760" w:type="dxa"/>
        <w:tblInd w:w="-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0"/>
        <w:gridCol w:w="32"/>
        <w:gridCol w:w="148"/>
        <w:gridCol w:w="7200"/>
      </w:tblGrid>
      <w:tr w:rsidR="00965FB8" w14:paraId="17C2AB12"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8DB3E2"/>
          </w:tcPr>
          <w:p w14:paraId="001098CD" w14:textId="77777777" w:rsidR="00965FB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Unit 2 Grade 2</w:t>
            </w:r>
          </w:p>
        </w:tc>
      </w:tr>
      <w:tr w:rsidR="00965FB8" w14:paraId="1DB6EB06" w14:textId="77777777">
        <w:trPr>
          <w:trHeight w:val="80"/>
        </w:trPr>
        <w:tc>
          <w:tcPr>
            <w:tcW w:w="75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222986AB"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2E2006F0"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965FB8" w14:paraId="5F9C8039" w14:textId="77777777">
        <w:trPr>
          <w:trHeight w:val="80"/>
        </w:trPr>
        <w:tc>
          <w:tcPr>
            <w:tcW w:w="75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0D6303C0"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2A938391"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p w14:paraId="782B0898"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Fluency </w:t>
            </w:r>
          </w:p>
          <w:p w14:paraId="25F5B4E5"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Sprints</w:t>
            </w:r>
          </w:p>
          <w:p w14:paraId="5E296A77"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lastRenderedPageBreak/>
              <w:t>Problem set</w:t>
            </w:r>
          </w:p>
          <w:p w14:paraId="75E636B0"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Exit tickets</w:t>
            </w:r>
          </w:p>
          <w:p w14:paraId="1BCCE784"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Open ended responses to application problems</w:t>
            </w:r>
          </w:p>
          <w:p w14:paraId="1EDA63E2"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Writing / differentiated journal responses</w:t>
            </w:r>
          </w:p>
          <w:p w14:paraId="3B36A008"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responses</w:t>
            </w:r>
          </w:p>
          <w:p w14:paraId="39A61EF6"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tc>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34FE84DB" w14:textId="77777777" w:rsidR="00965FB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lastRenderedPageBreak/>
              <w:t>Summative assessment is an opportunity for students to demonstrate mastery of the skills taught during a particular unit:</w:t>
            </w:r>
          </w:p>
          <w:p w14:paraId="233B95F5" w14:textId="77777777" w:rsidR="00965FB8" w:rsidRDefault="00965FB8">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3FF4AE06" w14:textId="77777777" w:rsidR="00965FB8" w:rsidRDefault="00000000">
            <w:pPr>
              <w:numPr>
                <w:ilvl w:val="0"/>
                <w:numId w:val="1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Mid Module Assessments</w:t>
            </w:r>
          </w:p>
          <w:p w14:paraId="28C4E3BD" w14:textId="77777777" w:rsidR="00965FB8" w:rsidRDefault="00000000">
            <w:pPr>
              <w:numPr>
                <w:ilvl w:val="0"/>
                <w:numId w:val="1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End of Module Assessment</w:t>
            </w:r>
          </w:p>
          <w:p w14:paraId="24618F0C" w14:textId="77777777" w:rsidR="00965FB8" w:rsidRDefault="00000000">
            <w:pPr>
              <w:numPr>
                <w:ilvl w:val="0"/>
                <w:numId w:val="1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lastRenderedPageBreak/>
              <w:t>MAP Assessments</w:t>
            </w:r>
          </w:p>
          <w:p w14:paraId="4DB97A7A" w14:textId="77777777" w:rsidR="00965FB8" w:rsidRDefault="00000000">
            <w:pPr>
              <w:numPr>
                <w:ilvl w:val="0"/>
                <w:numId w:val="10"/>
              </w:numPr>
              <w:pBdr>
                <w:top w:val="nil"/>
                <w:left w:val="nil"/>
                <w:bottom w:val="nil"/>
                <w:right w:val="nil"/>
                <w:between w:val="nil"/>
              </w:pBdr>
              <w:spacing w:after="0"/>
              <w:rPr>
                <w:i/>
                <w:color w:val="000000"/>
                <w:sz w:val="20"/>
                <w:szCs w:val="20"/>
              </w:rPr>
            </w:pPr>
            <w:hyperlink r:id="rId52">
              <w:r>
                <w:rPr>
                  <w:rFonts w:ascii="Times New Roman" w:eastAsia="Times New Roman" w:hAnsi="Times New Roman" w:cs="Times New Roman"/>
                  <w:color w:val="0000FF"/>
                  <w:sz w:val="20"/>
                  <w:szCs w:val="20"/>
                  <w:u w:val="single"/>
                </w:rPr>
                <w:t>http://www.mathplayground.com/mathvideos.html</w:t>
              </w:r>
            </w:hyperlink>
          </w:p>
        </w:tc>
      </w:tr>
      <w:tr w:rsidR="00965FB8" w14:paraId="3B4D9E76"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C6D9F1"/>
          </w:tcPr>
          <w:p w14:paraId="11EFE5BF" w14:textId="77777777" w:rsidR="00965FB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Focus Mathematical Concepts</w:t>
            </w:r>
          </w:p>
        </w:tc>
      </w:tr>
      <w:tr w:rsidR="00965FB8" w14:paraId="0B68BF5E" w14:textId="77777777">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2BC4F90C"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add and subtract within 20, add within 100, place value to hundreds, count, read, and write numbers to 1000, commutative property of addition, mentally find ten more or ten less of a number, understand meaning of equal sign, add up to 4 two-digit numbers</w:t>
            </w:r>
          </w:p>
          <w:p w14:paraId="3E931594"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p w14:paraId="2BAFAEE6"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Fluency  (for grades K-5): Fluently add and subtract within 100</w:t>
            </w:r>
          </w:p>
          <w:p w14:paraId="0DD5891F" w14:textId="77777777" w:rsidR="00965FB8" w:rsidRDefault="00000000">
            <w:pPr>
              <w:numPr>
                <w:ilvl w:val="0"/>
                <w:numId w:val="4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Relate addition using manipulatives to a written vertical method</w:t>
            </w:r>
          </w:p>
          <w:p w14:paraId="53FA1C63" w14:textId="77777777" w:rsidR="00965FB8" w:rsidRDefault="00000000">
            <w:pPr>
              <w:numPr>
                <w:ilvl w:val="0"/>
                <w:numId w:val="4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Relate math drawings to a written method</w:t>
            </w:r>
          </w:p>
          <w:p w14:paraId="3D1FEFA9" w14:textId="77777777" w:rsidR="00965FB8" w:rsidRDefault="00000000">
            <w:pPr>
              <w:numPr>
                <w:ilvl w:val="0"/>
                <w:numId w:val="4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Solve addition with up to 4 addends with totals within 200</w:t>
            </w:r>
          </w:p>
          <w:p w14:paraId="0D39FD3D" w14:textId="77777777" w:rsidR="00965FB8" w:rsidRDefault="00000000">
            <w:pPr>
              <w:numPr>
                <w:ilvl w:val="0"/>
                <w:numId w:val="4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Subtract from 200 and from numbers with </w:t>
            </w:r>
          </w:p>
          <w:p w14:paraId="04B4D4A5" w14:textId="77777777" w:rsidR="00965FB8" w:rsidRDefault="00000000">
            <w:pPr>
              <w:numPr>
                <w:ilvl w:val="0"/>
                <w:numId w:val="4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Add and subtract multiples of 100</w:t>
            </w:r>
          </w:p>
          <w:p w14:paraId="284E7C5C" w14:textId="77777777" w:rsidR="00965FB8" w:rsidRDefault="00000000">
            <w:pPr>
              <w:numPr>
                <w:ilvl w:val="0"/>
                <w:numId w:val="4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Relate math drawings to the addition algorithm</w:t>
            </w:r>
          </w:p>
          <w:p w14:paraId="660594A9" w14:textId="77777777" w:rsidR="00965FB8" w:rsidRDefault="00000000">
            <w:pPr>
              <w:numPr>
                <w:ilvl w:val="0"/>
                <w:numId w:val="4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Subtract from multiples of 100 and from numbers with 0 in the tens place</w:t>
            </w:r>
          </w:p>
          <w:p w14:paraId="7F24FCEB" w14:textId="77777777" w:rsidR="00965FB8" w:rsidRDefault="00000000">
            <w:pPr>
              <w:numPr>
                <w:ilvl w:val="0"/>
                <w:numId w:val="4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Use manipulatives to create equal groups</w:t>
            </w:r>
          </w:p>
          <w:p w14:paraId="4907C84B" w14:textId="77777777" w:rsidR="00965FB8" w:rsidRDefault="00000000">
            <w:pPr>
              <w:numPr>
                <w:ilvl w:val="0"/>
                <w:numId w:val="4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Compose arrays from rows and columns</w:t>
            </w:r>
          </w:p>
          <w:p w14:paraId="4A9BC814" w14:textId="77777777" w:rsidR="00965FB8" w:rsidRDefault="00000000">
            <w:pPr>
              <w:numPr>
                <w:ilvl w:val="0"/>
                <w:numId w:val="4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Relate doubles to even numbers , and represent sums with number sentences</w:t>
            </w:r>
          </w:p>
          <w:p w14:paraId="55577125" w14:textId="77777777" w:rsidR="00965FB8" w:rsidRDefault="00000000">
            <w:pPr>
              <w:numPr>
                <w:ilvl w:val="0"/>
                <w:numId w:val="4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Pair objects and skip count to relate to even numbers</w:t>
            </w:r>
          </w:p>
          <w:p w14:paraId="169C7608" w14:textId="77777777" w:rsidR="00965FB8" w:rsidRDefault="00000000">
            <w:pPr>
              <w:numPr>
                <w:ilvl w:val="0"/>
                <w:numId w:val="4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Use rectangular arrays to investigate odd and even numbers</w:t>
            </w:r>
          </w:p>
        </w:tc>
      </w:tr>
      <w:tr w:rsidR="00965FB8" w14:paraId="0072A3EF" w14:textId="77777777">
        <w:tc>
          <w:tcPr>
            <w:tcW w:w="7412"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C821DF0"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36C36125"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965FB8" w14:paraId="1A9EA4C0" w14:textId="77777777">
        <w:trPr>
          <w:trHeight w:val="500"/>
        </w:trPr>
        <w:tc>
          <w:tcPr>
            <w:tcW w:w="7412"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4907B2FC"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 4, 5, 6 (see pacing guide)</w:t>
            </w:r>
          </w:p>
          <w:p w14:paraId="476A3900"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word wall</w:t>
            </w:r>
          </w:p>
          <w:p w14:paraId="511996EE"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Procedures</w:t>
            </w:r>
          </w:p>
          <w:p w14:paraId="5DC011CF" w14:textId="77777777" w:rsidR="00965FB8" w:rsidRDefault="00000000">
            <w:pPr>
              <w:numPr>
                <w:ilvl w:val="0"/>
                <w:numId w:val="13"/>
              </w:numPr>
              <w:pBdr>
                <w:top w:val="nil"/>
                <w:left w:val="nil"/>
                <w:bottom w:val="nil"/>
                <w:right w:val="nil"/>
                <w:between w:val="nil"/>
              </w:pBdr>
              <w:spacing w:after="0"/>
              <w:rPr>
                <w:color w:val="000000"/>
                <w:sz w:val="20"/>
                <w:szCs w:val="20"/>
              </w:rPr>
            </w:pPr>
            <w:hyperlink r:id="rId53">
              <w:r>
                <w:rPr>
                  <w:rFonts w:ascii="Times New Roman" w:eastAsia="Times New Roman" w:hAnsi="Times New Roman" w:cs="Times New Roman"/>
                  <w:color w:val="0000FF"/>
                  <w:sz w:val="20"/>
                  <w:szCs w:val="20"/>
                  <w:u w:val="single"/>
                </w:rPr>
                <w:t>www.njcore.org</w:t>
              </w:r>
            </w:hyperlink>
          </w:p>
          <w:p w14:paraId="2C781AE0"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rPr>
              <w:t>NJSLS (</w:t>
            </w:r>
            <w:hyperlink r:id="rId54">
              <w:r>
                <w:rPr>
                  <w:rFonts w:ascii="Times New Roman" w:eastAsia="Times New Roman" w:hAnsi="Times New Roman" w:cs="Times New Roman"/>
                  <w:color w:val="0000FF"/>
                  <w:u w:val="single"/>
                </w:rPr>
                <w:t>http://www.state.nj.us/education/aps/cccs/math/</w:t>
              </w:r>
            </w:hyperlink>
            <w:r>
              <w:rPr>
                <w:rFonts w:ascii="Times New Roman" w:eastAsia="Times New Roman" w:hAnsi="Times New Roman" w:cs="Times New Roman"/>
                <w:color w:val="000000"/>
              </w:rPr>
              <w:t>)</w:t>
            </w:r>
          </w:p>
          <w:p w14:paraId="16ABD3B3"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p w14:paraId="58E54913"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p w14:paraId="6F314FF1"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p w14:paraId="51D4BBEC" w14:textId="77777777" w:rsidR="00965FB8" w:rsidRDefault="00965FB8">
            <w:pPr>
              <w:pBdr>
                <w:top w:val="nil"/>
                <w:left w:val="nil"/>
                <w:bottom w:val="nil"/>
                <w:right w:val="nil"/>
                <w:between w:val="nil"/>
              </w:pBdr>
              <w:spacing w:after="0" w:line="240" w:lineRule="auto"/>
              <w:ind w:left="1520"/>
              <w:rPr>
                <w:rFonts w:ascii="Times New Roman" w:eastAsia="Times New Roman" w:hAnsi="Times New Roman" w:cs="Times New Roman"/>
                <w:color w:val="000000"/>
                <w:sz w:val="20"/>
                <w:szCs w:val="20"/>
              </w:rPr>
            </w:pP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693A31CF"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Read alouds:</w:t>
            </w:r>
          </w:p>
          <w:p w14:paraId="7895D3AC" w14:textId="77777777" w:rsidR="00965FB8"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The Napping House, Audrey Wood</w:t>
            </w:r>
          </w:p>
          <w:p w14:paraId="26E668E5" w14:textId="77777777" w:rsidR="00965FB8"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Earth Day Hooray!, Stuart Murphy</w:t>
            </w:r>
          </w:p>
          <w:p w14:paraId="7052D2F5" w14:textId="77777777" w:rsidR="00965FB8"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Shape by Shape, Suse MacDonald</w:t>
            </w:r>
          </w:p>
          <w:p w14:paraId="347402EE"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Website list:</w:t>
            </w:r>
          </w:p>
          <w:p w14:paraId="61A13D19" w14:textId="77777777" w:rsidR="00965FB8" w:rsidRDefault="00000000">
            <w:pPr>
              <w:numPr>
                <w:ilvl w:val="0"/>
                <w:numId w:val="40"/>
              </w:numPr>
              <w:pBdr>
                <w:top w:val="nil"/>
                <w:left w:val="nil"/>
                <w:bottom w:val="nil"/>
                <w:right w:val="nil"/>
                <w:between w:val="nil"/>
              </w:pBdr>
              <w:spacing w:after="0"/>
              <w:rPr>
                <w:color w:val="000000"/>
                <w:sz w:val="20"/>
                <w:szCs w:val="20"/>
              </w:rPr>
            </w:pPr>
            <w:hyperlink r:id="rId55">
              <w:r>
                <w:rPr>
                  <w:rFonts w:ascii="Times New Roman" w:eastAsia="Times New Roman" w:hAnsi="Times New Roman" w:cs="Times New Roman"/>
                  <w:color w:val="0000FF"/>
                  <w:sz w:val="20"/>
                  <w:szCs w:val="20"/>
                  <w:u w:val="single"/>
                </w:rPr>
                <w:t>www.arcademics.com</w:t>
              </w:r>
            </w:hyperlink>
          </w:p>
          <w:p w14:paraId="01B1E3B8" w14:textId="77777777" w:rsidR="00965FB8"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FF"/>
                <w:sz w:val="20"/>
                <w:szCs w:val="20"/>
                <w:u w:val="single"/>
              </w:rPr>
              <w:t>www.zearn.org</w:t>
            </w:r>
          </w:p>
          <w:p w14:paraId="2079B215" w14:textId="77777777" w:rsidR="00965FB8" w:rsidRDefault="00000000">
            <w:pPr>
              <w:numPr>
                <w:ilvl w:val="0"/>
                <w:numId w:val="40"/>
              </w:numPr>
              <w:pBdr>
                <w:top w:val="nil"/>
                <w:left w:val="nil"/>
                <w:bottom w:val="nil"/>
                <w:right w:val="nil"/>
                <w:between w:val="nil"/>
              </w:pBdr>
              <w:spacing w:after="0"/>
              <w:rPr>
                <w:color w:val="000000"/>
                <w:sz w:val="20"/>
                <w:szCs w:val="20"/>
              </w:rPr>
            </w:pPr>
            <w:hyperlink r:id="rId56">
              <w:r>
                <w:rPr>
                  <w:rFonts w:ascii="Times New Roman" w:eastAsia="Times New Roman" w:hAnsi="Times New Roman" w:cs="Times New Roman"/>
                  <w:color w:val="0000FF"/>
                  <w:sz w:val="20"/>
                  <w:szCs w:val="20"/>
                  <w:u w:val="single"/>
                </w:rPr>
                <w:t>www.abcya.com</w:t>
              </w:r>
            </w:hyperlink>
          </w:p>
          <w:p w14:paraId="77B197DC" w14:textId="77777777" w:rsidR="00965FB8" w:rsidRDefault="00000000">
            <w:pPr>
              <w:numPr>
                <w:ilvl w:val="0"/>
                <w:numId w:val="40"/>
              </w:numPr>
              <w:pBdr>
                <w:top w:val="nil"/>
                <w:left w:val="nil"/>
                <w:bottom w:val="nil"/>
                <w:right w:val="nil"/>
                <w:between w:val="nil"/>
              </w:pBdr>
              <w:spacing w:after="0"/>
              <w:rPr>
                <w:color w:val="000000"/>
                <w:sz w:val="20"/>
                <w:szCs w:val="20"/>
              </w:rPr>
            </w:pPr>
            <w:hyperlink r:id="rId57">
              <w:r>
                <w:rPr>
                  <w:rFonts w:ascii="Times New Roman" w:eastAsia="Times New Roman" w:hAnsi="Times New Roman" w:cs="Times New Roman"/>
                  <w:color w:val="0000FF"/>
                  <w:sz w:val="20"/>
                  <w:szCs w:val="20"/>
                  <w:u w:val="single"/>
                </w:rPr>
                <w:t>www.ixl.com</w:t>
              </w:r>
            </w:hyperlink>
          </w:p>
          <w:p w14:paraId="731BC7A8" w14:textId="77777777" w:rsidR="00965FB8" w:rsidRDefault="00000000">
            <w:pPr>
              <w:numPr>
                <w:ilvl w:val="0"/>
                <w:numId w:val="40"/>
              </w:numPr>
              <w:pBdr>
                <w:top w:val="nil"/>
                <w:left w:val="nil"/>
                <w:bottom w:val="nil"/>
                <w:right w:val="nil"/>
                <w:between w:val="nil"/>
              </w:pBdr>
              <w:spacing w:after="0"/>
              <w:rPr>
                <w:color w:val="000000"/>
                <w:sz w:val="20"/>
                <w:szCs w:val="20"/>
              </w:rPr>
            </w:pPr>
            <w:hyperlink r:id="rId58">
              <w:r>
                <w:rPr>
                  <w:rFonts w:ascii="Times New Roman" w:eastAsia="Times New Roman" w:hAnsi="Times New Roman" w:cs="Times New Roman"/>
                  <w:color w:val="0000FF"/>
                  <w:sz w:val="20"/>
                  <w:szCs w:val="20"/>
                  <w:u w:val="single"/>
                </w:rPr>
                <w:t>www.mathplayground.com</w:t>
              </w:r>
            </w:hyperlink>
          </w:p>
          <w:p w14:paraId="0BC7783D" w14:textId="77777777" w:rsidR="00965FB8" w:rsidRDefault="00000000">
            <w:pPr>
              <w:numPr>
                <w:ilvl w:val="0"/>
                <w:numId w:val="40"/>
              </w:numPr>
              <w:pBdr>
                <w:top w:val="nil"/>
                <w:left w:val="nil"/>
                <w:bottom w:val="nil"/>
                <w:right w:val="nil"/>
                <w:between w:val="nil"/>
              </w:pBdr>
              <w:spacing w:after="0"/>
              <w:rPr>
                <w:color w:val="0000FF"/>
                <w:u w:val="single"/>
              </w:rPr>
            </w:pPr>
            <w:hyperlink r:id="rId59">
              <w:r>
                <w:rPr>
                  <w:rFonts w:ascii="Times New Roman" w:eastAsia="Times New Roman" w:hAnsi="Times New Roman" w:cs="Times New Roman"/>
                  <w:color w:val="0000FF"/>
                  <w:sz w:val="20"/>
                  <w:szCs w:val="20"/>
                  <w:u w:val="single"/>
                </w:rPr>
                <w:t>www.khanacademy.org</w:t>
              </w:r>
            </w:hyperlink>
          </w:p>
          <w:p w14:paraId="7E5C678A" w14:textId="77777777" w:rsidR="00965FB8" w:rsidRDefault="00000000">
            <w:pPr>
              <w:numPr>
                <w:ilvl w:val="0"/>
                <w:numId w:val="40"/>
              </w:numPr>
              <w:pBdr>
                <w:top w:val="nil"/>
                <w:left w:val="nil"/>
                <w:bottom w:val="nil"/>
                <w:right w:val="nil"/>
                <w:between w:val="nil"/>
              </w:pBdr>
              <w:spacing w:after="0" w:line="240" w:lineRule="auto"/>
              <w:rPr>
                <w:color w:val="0000FF"/>
                <w:u w:val="single"/>
              </w:rPr>
            </w:pPr>
            <w:r>
              <w:rPr>
                <w:rFonts w:ascii="Times New Roman" w:eastAsia="Times New Roman" w:hAnsi="Times New Roman" w:cs="Times New Roman"/>
                <w:color w:val="000000"/>
                <w:sz w:val="20"/>
                <w:szCs w:val="20"/>
              </w:rPr>
              <w:lastRenderedPageBreak/>
              <w:t xml:space="preserve">Interactive Rekenreks - </w:t>
            </w:r>
            <w:hyperlink r:id="rId60">
              <w:r>
                <w:rPr>
                  <w:rFonts w:ascii="Times New Roman" w:eastAsia="Times New Roman" w:hAnsi="Times New Roman" w:cs="Times New Roman"/>
                  <w:color w:val="0000FF"/>
                  <w:sz w:val="20"/>
                  <w:szCs w:val="20"/>
                  <w:u w:val="single"/>
                </w:rPr>
                <w:t>http://exchange.smarttech.com/details.html?id=643c5e90-cac1-4fa8-b0c1-5e1bc7e7ee85</w:t>
              </w:r>
            </w:hyperlink>
          </w:p>
          <w:p w14:paraId="39FD1FDB" w14:textId="77777777" w:rsidR="00965FB8" w:rsidRDefault="00000000">
            <w:pPr>
              <w:numPr>
                <w:ilvl w:val="0"/>
                <w:numId w:val="40"/>
              </w:numPr>
              <w:pBdr>
                <w:top w:val="nil"/>
                <w:left w:val="nil"/>
                <w:bottom w:val="nil"/>
                <w:right w:val="nil"/>
                <w:between w:val="nil"/>
              </w:pBdr>
              <w:spacing w:after="0" w:line="240" w:lineRule="auto"/>
              <w:rPr>
                <w:color w:val="0000FF"/>
                <w:u w:val="single"/>
              </w:rPr>
            </w:pPr>
            <w:r>
              <w:rPr>
                <w:rFonts w:ascii="Times New Roman" w:eastAsia="Times New Roman" w:hAnsi="Times New Roman" w:cs="Times New Roman"/>
                <w:color w:val="000000"/>
                <w:sz w:val="20"/>
                <w:szCs w:val="20"/>
              </w:rPr>
              <w:t>Friends of Ten Video</w:t>
            </w:r>
            <w:r>
              <w:rPr>
                <w:rFonts w:ascii="Times New Roman" w:eastAsia="Times New Roman" w:hAnsi="Times New Roman" w:cs="Times New Roman"/>
                <w:color w:val="0000FF"/>
                <w:sz w:val="20"/>
                <w:szCs w:val="20"/>
              </w:rPr>
              <w:t>:</w:t>
            </w:r>
            <w:r>
              <w:rPr>
                <w:rFonts w:ascii="Times New Roman" w:eastAsia="Times New Roman" w:hAnsi="Times New Roman" w:cs="Times New Roman"/>
                <w:color w:val="0000FF"/>
                <w:sz w:val="20"/>
                <w:szCs w:val="20"/>
                <w:u w:val="single"/>
              </w:rPr>
              <w:t xml:space="preserve"> https://www.youtube.com/watch?v=QS5w8LRnnp0</w:t>
            </w:r>
          </w:p>
          <w:p w14:paraId="3EBBDED0" w14:textId="77777777" w:rsidR="00965FB8" w:rsidRDefault="00000000">
            <w:pPr>
              <w:numPr>
                <w:ilvl w:val="0"/>
                <w:numId w:val="40"/>
              </w:numPr>
              <w:pBdr>
                <w:top w:val="nil"/>
                <w:left w:val="nil"/>
                <w:bottom w:val="nil"/>
                <w:right w:val="nil"/>
                <w:between w:val="nil"/>
              </w:pBdr>
              <w:spacing w:after="0" w:line="240" w:lineRule="auto"/>
              <w:rPr>
                <w:color w:val="0000FF"/>
                <w:u w:val="single"/>
              </w:rPr>
            </w:pPr>
            <w:r>
              <w:rPr>
                <w:rFonts w:ascii="Times New Roman" w:eastAsia="Times New Roman" w:hAnsi="Times New Roman" w:cs="Times New Roman"/>
                <w:color w:val="000000"/>
                <w:sz w:val="20"/>
                <w:szCs w:val="20"/>
              </w:rPr>
              <w:t>Model drawing tools:</w:t>
            </w:r>
          </w:p>
          <w:p w14:paraId="485FABA0" w14:textId="77777777" w:rsidR="00965FB8" w:rsidRDefault="00000000">
            <w:pPr>
              <w:pBdr>
                <w:top w:val="nil"/>
                <w:left w:val="nil"/>
                <w:bottom w:val="nil"/>
                <w:right w:val="nil"/>
                <w:between w:val="nil"/>
              </w:pBdr>
              <w:spacing w:after="0" w:line="240" w:lineRule="auto"/>
              <w:ind w:left="1520"/>
              <w:rPr>
                <w:rFonts w:ascii="Times New Roman" w:eastAsia="Times New Roman" w:hAnsi="Times New Roman" w:cs="Times New Roman"/>
                <w:color w:val="0000FF"/>
                <w:sz w:val="20"/>
                <w:szCs w:val="20"/>
                <w:u w:val="single"/>
              </w:rPr>
            </w:pPr>
            <w:hyperlink r:id="rId61">
              <w:r>
                <w:rPr>
                  <w:rFonts w:ascii="Times New Roman" w:eastAsia="Times New Roman" w:hAnsi="Times New Roman" w:cs="Times New Roman"/>
                  <w:color w:val="0000FF"/>
                  <w:sz w:val="20"/>
                  <w:szCs w:val="20"/>
                  <w:u w:val="single"/>
                </w:rPr>
                <w:t>www.thinkingblocks.com</w:t>
              </w:r>
            </w:hyperlink>
          </w:p>
          <w:p w14:paraId="1947FFB4" w14:textId="77777777" w:rsidR="00965FB8" w:rsidRDefault="00000000">
            <w:pPr>
              <w:pBdr>
                <w:top w:val="nil"/>
                <w:left w:val="nil"/>
                <w:bottom w:val="nil"/>
                <w:right w:val="nil"/>
                <w:between w:val="nil"/>
              </w:pBdr>
              <w:rPr>
                <w:rFonts w:ascii="Times New Roman" w:eastAsia="Times New Roman" w:hAnsi="Times New Roman" w:cs="Times New Roman"/>
                <w:color w:val="0000FF"/>
                <w:sz w:val="20"/>
                <w:szCs w:val="20"/>
                <w:u w:val="single"/>
              </w:rPr>
            </w:pPr>
            <w:hyperlink r:id="rId62">
              <w:r>
                <w:rPr>
                  <w:rFonts w:ascii="Times New Roman" w:eastAsia="Times New Roman" w:hAnsi="Times New Roman" w:cs="Times New Roman"/>
                  <w:color w:val="0000FF"/>
                  <w:sz w:val="20"/>
                  <w:szCs w:val="20"/>
                  <w:u w:val="single"/>
                </w:rPr>
                <w:t>2.OA.B.2 Hitting the Target Number</w:t>
              </w:r>
            </w:hyperlink>
          </w:p>
          <w:p w14:paraId="7A29696A" w14:textId="77777777" w:rsidR="00965FB8"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63">
              <w:r>
                <w:rPr>
                  <w:rFonts w:ascii="Times New Roman" w:eastAsia="Times New Roman" w:hAnsi="Times New Roman" w:cs="Times New Roman"/>
                  <w:color w:val="0000FF"/>
                  <w:sz w:val="20"/>
                  <w:szCs w:val="20"/>
                  <w:u w:val="single"/>
                </w:rPr>
                <w:t>2.OA.C.3 Red and Blue Tiles</w:t>
              </w:r>
            </w:hyperlink>
          </w:p>
          <w:p w14:paraId="21BDFD39" w14:textId="77777777" w:rsidR="00965FB8"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64">
              <w:r>
                <w:rPr>
                  <w:rFonts w:ascii="Times New Roman" w:eastAsia="Times New Roman" w:hAnsi="Times New Roman" w:cs="Times New Roman"/>
                  <w:color w:val="0000FF"/>
                  <w:sz w:val="20"/>
                  <w:szCs w:val="20"/>
                  <w:u w:val="single"/>
                </w:rPr>
                <w:t>2.OA.C.4 Counting Dots in Arrays</w:t>
              </w:r>
            </w:hyperlink>
          </w:p>
          <w:p w14:paraId="10A834F9" w14:textId="77777777" w:rsidR="00965FB8"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65">
              <w:r>
                <w:rPr>
                  <w:rFonts w:ascii="Times New Roman" w:eastAsia="Times New Roman" w:hAnsi="Times New Roman" w:cs="Times New Roman"/>
                  <w:color w:val="0000FF"/>
                  <w:sz w:val="20"/>
                  <w:szCs w:val="20"/>
                  <w:u w:val="single"/>
                </w:rPr>
                <w:t>2.G.A.2 Partitioning a Rectangle into Unit Squares</w:t>
              </w:r>
            </w:hyperlink>
          </w:p>
          <w:p w14:paraId="2004EFF4" w14:textId="77777777" w:rsidR="00965FB8"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66">
              <w:r>
                <w:rPr>
                  <w:rFonts w:ascii="Times New Roman" w:eastAsia="Times New Roman" w:hAnsi="Times New Roman" w:cs="Times New Roman"/>
                  <w:color w:val="0000FF"/>
                  <w:sz w:val="20"/>
                  <w:szCs w:val="20"/>
                  <w:u w:val="single"/>
                </w:rPr>
                <w:t>2.NBT.B.6 Toll Bridge Puzzle</w:t>
              </w:r>
            </w:hyperlink>
          </w:p>
          <w:p w14:paraId="78761FA8" w14:textId="77777777" w:rsidR="00965FB8"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67">
              <w:r>
                <w:rPr>
                  <w:rFonts w:ascii="Times New Roman" w:eastAsia="Times New Roman" w:hAnsi="Times New Roman" w:cs="Times New Roman"/>
                  <w:color w:val="0000FF"/>
                  <w:sz w:val="20"/>
                  <w:szCs w:val="20"/>
                  <w:u w:val="single"/>
                </w:rPr>
                <w:t>2.NBT.B.7 How Many Days Until Summer Vacation?</w:t>
              </w:r>
            </w:hyperlink>
          </w:p>
          <w:p w14:paraId="66A95CD3"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FF"/>
                <w:sz w:val="20"/>
                <w:szCs w:val="20"/>
                <w:u w:val="single"/>
              </w:rPr>
            </w:pPr>
            <w:hyperlink r:id="rId68">
              <w:r>
                <w:rPr>
                  <w:rFonts w:ascii="Times New Roman" w:eastAsia="Times New Roman" w:hAnsi="Times New Roman" w:cs="Times New Roman"/>
                  <w:color w:val="0000FF"/>
                  <w:sz w:val="20"/>
                  <w:szCs w:val="20"/>
                  <w:u w:val="single"/>
                </w:rPr>
                <w:t>2.NBT.B.9 Peyton and Presley Discuss Addition</w:t>
              </w:r>
            </w:hyperlink>
          </w:p>
          <w:p w14:paraId="0A5B00F8"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Math anchor charts</w:t>
            </w:r>
          </w:p>
          <w:p w14:paraId="6040D64D"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PARCC practice books</w:t>
            </w:r>
          </w:p>
          <w:p w14:paraId="326A2842"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Visual vocab cards</w:t>
            </w:r>
          </w:p>
          <w:p w14:paraId="2D972F1D"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SAMR Model</w:t>
            </w:r>
          </w:p>
          <w:p w14:paraId="1BF73BC9"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Place value cards</w:t>
            </w:r>
          </w:p>
          <w:p w14:paraId="76BD5619"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Rekenrek</w:t>
            </w:r>
          </w:p>
          <w:p w14:paraId="589CF33E"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Dice</w:t>
            </w:r>
          </w:p>
          <w:p w14:paraId="182C7C99"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Ten frame cards</w:t>
            </w:r>
          </w:p>
          <w:p w14:paraId="7DB4C2B5"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Play money</w:t>
            </w:r>
          </w:p>
        </w:tc>
      </w:tr>
      <w:tr w:rsidR="00965FB8" w14:paraId="026EBF5E"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C6D9F1"/>
          </w:tcPr>
          <w:p w14:paraId="53230B20" w14:textId="77777777" w:rsidR="00965FB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Academic Vocabulary</w:t>
            </w:r>
          </w:p>
        </w:tc>
      </w:tr>
      <w:tr w:rsidR="00965FB8" w14:paraId="1AA7080F"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6DB02C79" w14:textId="77777777" w:rsidR="00965FB8"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color w:val="000000"/>
                <w:sz w:val="20"/>
                <w:szCs w:val="20"/>
              </w:rPr>
              <w:t>Compose, decompose, algorithm, equation, difference, compensation, rename, unbundle, even number, odd number, columns, rows, rectangle, whole number</w:t>
            </w:r>
          </w:p>
        </w:tc>
      </w:tr>
      <w:tr w:rsidR="00965FB8" w14:paraId="1292D4EA" w14:textId="77777777">
        <w:trPr>
          <w:trHeight w:val="240"/>
        </w:trPr>
        <w:tc>
          <w:tcPr>
            <w:tcW w:w="7380" w:type="dxa"/>
            <w:tcBorders>
              <w:top w:val="single" w:sz="18" w:space="0" w:color="000000"/>
              <w:left w:val="single" w:sz="18" w:space="0" w:color="000000"/>
              <w:bottom w:val="single" w:sz="18" w:space="0" w:color="000000"/>
              <w:right w:val="single" w:sz="18" w:space="0" w:color="000000"/>
            </w:tcBorders>
            <w:shd w:val="clear" w:color="auto" w:fill="C6D9F1"/>
          </w:tcPr>
          <w:p w14:paraId="14ECF9CC"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p>
        </w:tc>
        <w:tc>
          <w:tcPr>
            <w:tcW w:w="738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6237D27C"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965FB8" w14:paraId="1635364F" w14:textId="77777777">
        <w:trPr>
          <w:trHeight w:val="240"/>
        </w:trPr>
        <w:tc>
          <w:tcPr>
            <w:tcW w:w="7380" w:type="dxa"/>
            <w:tcBorders>
              <w:top w:val="single" w:sz="18" w:space="0" w:color="000000"/>
              <w:left w:val="single" w:sz="18" w:space="0" w:color="000000"/>
              <w:bottom w:val="single" w:sz="18" w:space="0" w:color="000000"/>
              <w:right w:val="single" w:sz="18" w:space="0" w:color="000000"/>
            </w:tcBorders>
            <w:shd w:val="clear" w:color="auto" w:fill="FFFFFF"/>
          </w:tcPr>
          <w:p w14:paraId="25FEBDC5" w14:textId="77777777" w:rsidR="00965FB8" w:rsidRDefault="00965FB8">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38C30137"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See Multiple Means of Engagement in Modules 4, 5, 6</w:t>
            </w:r>
          </w:p>
          <w:p w14:paraId="2C125BDF"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Presenting ideas through both auditory and visual means</w:t>
            </w:r>
          </w:p>
          <w:p w14:paraId="575B3906"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Break assignments into smaller tasks</w:t>
            </w:r>
          </w:p>
          <w:p w14:paraId="61A7922A"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Develop routines</w:t>
            </w:r>
          </w:p>
          <w:p w14:paraId="749F402D"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Set clear, specific goals</w:t>
            </w:r>
          </w:p>
          <w:p w14:paraId="1C6E0645"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Repetition, simpler explanations, modeling</w:t>
            </w:r>
          </w:p>
          <w:p w14:paraId="43F34BB9"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concrete examples for HW</w:t>
            </w:r>
          </w:p>
          <w:p w14:paraId="67ACDD0F"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lastRenderedPageBreak/>
              <w:t>Oral administration of assessments</w:t>
            </w:r>
          </w:p>
          <w:p w14:paraId="6DA97505"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Frequent checking for understanding</w:t>
            </w:r>
          </w:p>
          <w:p w14:paraId="18FB223A"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Anchor charts / visual aides</w:t>
            </w:r>
          </w:p>
          <w:p w14:paraId="755CC3A3"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Utilize hands on activities to reinforce learning</w:t>
            </w:r>
          </w:p>
          <w:p w14:paraId="02CA49BE"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Utilize cooperative learning when appropriate</w:t>
            </w:r>
          </w:p>
          <w:p w14:paraId="257BA583"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Preferential seating</w:t>
            </w:r>
          </w:p>
          <w:p w14:paraId="138961DF"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breaks, as necessary</w:t>
            </w:r>
          </w:p>
          <w:p w14:paraId="187C52E0"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extra time when necessary</w:t>
            </w:r>
          </w:p>
          <w:p w14:paraId="74840AF4"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Use concrete objects such as rekenrek or bundled straws</w:t>
            </w:r>
          </w:p>
          <w:p w14:paraId="08A51999"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Post key vocabulary on walls for student reference</w:t>
            </w:r>
          </w:p>
          <w:p w14:paraId="40D3A5E0"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a number line when counting by 5’s and 10’s</w:t>
            </w:r>
          </w:p>
          <w:p w14:paraId="128F4B0F"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lined paper for students to hold sideways to line up numbers</w:t>
            </w:r>
          </w:p>
          <w:p w14:paraId="1E3F3945"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place value charts</w:t>
            </w:r>
          </w:p>
          <w:p w14:paraId="7A84D618"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Show real life examples of arrays, like; solar panels, soldiers in a parade, bumps on Lego pieces</w:t>
            </w:r>
          </w:p>
        </w:tc>
        <w:tc>
          <w:tcPr>
            <w:tcW w:w="738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5516423D" w14:textId="77777777" w:rsidR="00965FB8" w:rsidRDefault="00965FB8">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51F8112D"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hold-ups</w:t>
            </w:r>
          </w:p>
          <w:p w14:paraId="34B7BE38"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Number cad hold-ups</w:t>
            </w:r>
          </w:p>
          <w:p w14:paraId="08094024"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True / false hold-ups</w:t>
            </w:r>
          </w:p>
          <w:p w14:paraId="65EE57BA"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Quick draw / write</w:t>
            </w:r>
          </w:p>
          <w:p w14:paraId="03A872AF"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Think – pair – share</w:t>
            </w:r>
          </w:p>
          <w:p w14:paraId="70445D91"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Chalkboard splash</w:t>
            </w:r>
          </w:p>
          <w:p w14:paraId="09C67426"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Thumbs up / thumbs down</w:t>
            </w:r>
          </w:p>
          <w:p w14:paraId="1D627BA5"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lastRenderedPageBreak/>
              <w:t>1 or 2 sentence wrap-ups</w:t>
            </w:r>
          </w:p>
          <w:p w14:paraId="662E385D" w14:textId="77777777" w:rsidR="00965FB8" w:rsidRDefault="00000000">
            <w:pPr>
              <w:numPr>
                <w:ilvl w:val="0"/>
                <w:numId w:val="15"/>
              </w:numPr>
              <w:pBdr>
                <w:top w:val="nil"/>
                <w:left w:val="nil"/>
                <w:bottom w:val="nil"/>
                <w:right w:val="nil"/>
                <w:between w:val="nil"/>
              </w:pBdr>
              <w:spacing w:after="0"/>
              <w:rPr>
                <w:i/>
                <w:color w:val="000000"/>
                <w:sz w:val="20"/>
                <w:szCs w:val="20"/>
              </w:rPr>
            </w:pPr>
            <w:r>
              <w:rPr>
                <w:rFonts w:ascii="Times New Roman" w:eastAsia="Times New Roman" w:hAnsi="Times New Roman" w:cs="Times New Roman"/>
                <w:color w:val="000000"/>
                <w:sz w:val="20"/>
                <w:szCs w:val="20"/>
              </w:rPr>
              <w:t>Movement – Counting by 2’s, 5’s, and 10’s while performing jumping jacks</w:t>
            </w:r>
          </w:p>
        </w:tc>
      </w:tr>
      <w:tr w:rsidR="00965FB8" w14:paraId="19A93D53" w14:textId="77777777">
        <w:trPr>
          <w:trHeight w:val="240"/>
        </w:trPr>
        <w:tc>
          <w:tcPr>
            <w:tcW w:w="14760" w:type="dxa"/>
            <w:gridSpan w:val="4"/>
            <w:tcBorders>
              <w:top w:val="single" w:sz="18" w:space="0" w:color="000000"/>
              <w:left w:val="nil"/>
              <w:bottom w:val="nil"/>
              <w:right w:val="nil"/>
            </w:tcBorders>
            <w:shd w:val="clear" w:color="auto" w:fill="FFFFFF"/>
          </w:tcPr>
          <w:p w14:paraId="1271251B" w14:textId="77777777" w:rsidR="00965FB8" w:rsidRDefault="00965FB8">
            <w:pPr>
              <w:pBdr>
                <w:top w:val="nil"/>
                <w:left w:val="nil"/>
                <w:bottom w:val="nil"/>
                <w:right w:val="nil"/>
                <w:between w:val="nil"/>
              </w:pBdr>
              <w:spacing w:after="0"/>
              <w:rPr>
                <w:rFonts w:ascii="Times New Roman" w:eastAsia="Times New Roman" w:hAnsi="Times New Roman" w:cs="Times New Roman"/>
                <w:i/>
                <w:color w:val="000000"/>
                <w:sz w:val="20"/>
                <w:szCs w:val="20"/>
              </w:rPr>
            </w:pPr>
          </w:p>
        </w:tc>
      </w:tr>
    </w:tbl>
    <w:p w14:paraId="0CA25BB1" w14:textId="77777777" w:rsidR="00965FB8" w:rsidRDefault="00965FB8">
      <w:pPr>
        <w:widowControl w:val="0"/>
        <w:pBdr>
          <w:top w:val="nil"/>
          <w:left w:val="nil"/>
          <w:bottom w:val="nil"/>
          <w:right w:val="nil"/>
          <w:between w:val="nil"/>
        </w:pBdr>
        <w:spacing w:after="0"/>
        <w:rPr>
          <w:rFonts w:ascii="Times New Roman" w:eastAsia="Times New Roman" w:hAnsi="Times New Roman" w:cs="Times New Roman"/>
          <w:i/>
          <w:color w:val="000000"/>
          <w:sz w:val="20"/>
          <w:szCs w:val="20"/>
        </w:rPr>
      </w:pPr>
    </w:p>
    <w:tbl>
      <w:tblPr>
        <w:tblStyle w:val="a8"/>
        <w:tblW w:w="14760" w:type="dxa"/>
        <w:tblInd w:w="-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1"/>
        <w:gridCol w:w="3391"/>
        <w:gridCol w:w="7978"/>
      </w:tblGrid>
      <w:tr w:rsidR="00965FB8" w14:paraId="7A3DB84E" w14:textId="77777777">
        <w:trPr>
          <w:tblHeader/>
        </w:trPr>
        <w:tc>
          <w:tcPr>
            <w:tcW w:w="14760" w:type="dxa"/>
            <w:gridSpan w:val="3"/>
            <w:shd w:val="clear" w:color="auto" w:fill="C6D9F1"/>
          </w:tcPr>
          <w:p w14:paraId="4BA4542A" w14:textId="77777777" w:rsidR="00965FB8"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2" w:name="1fob9te" w:colFirst="0" w:colLast="0"/>
            <w:bookmarkEnd w:id="2"/>
            <w:r>
              <w:rPr>
                <w:rFonts w:ascii="Times New Roman" w:eastAsia="Times New Roman" w:hAnsi="Times New Roman" w:cs="Times New Roman"/>
                <w:b/>
                <w:sz w:val="20"/>
                <w:szCs w:val="20"/>
              </w:rPr>
              <w:t>Unit 3 Grade 2</w:t>
            </w:r>
          </w:p>
        </w:tc>
      </w:tr>
      <w:tr w:rsidR="00965FB8" w14:paraId="0E9E8A20" w14:textId="77777777">
        <w:trPr>
          <w:tblHeader/>
        </w:trPr>
        <w:tc>
          <w:tcPr>
            <w:tcW w:w="6782" w:type="dxa"/>
            <w:gridSpan w:val="2"/>
            <w:shd w:val="clear" w:color="auto" w:fill="DDD9C3"/>
          </w:tcPr>
          <w:p w14:paraId="2CD47B8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&amp; Practice Standards</w:t>
            </w:r>
          </w:p>
        </w:tc>
        <w:tc>
          <w:tcPr>
            <w:tcW w:w="7978" w:type="dxa"/>
            <w:shd w:val="clear" w:color="auto" w:fill="DDD9C3"/>
          </w:tcPr>
          <w:p w14:paraId="6E92BE6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965FB8" w14:paraId="62844168" w14:textId="77777777">
        <w:tc>
          <w:tcPr>
            <w:tcW w:w="3391" w:type="dxa"/>
            <w:tcBorders>
              <w:bottom w:val="single" w:sz="4" w:space="0" w:color="000000"/>
            </w:tcBorders>
            <w:shd w:val="clear" w:color="auto" w:fill="FFFFFF"/>
          </w:tcPr>
          <w:p w14:paraId="73259CE7" w14:textId="77777777" w:rsidR="00965FB8" w:rsidRDefault="00000000">
            <w:pPr>
              <w:numPr>
                <w:ilvl w:val="0"/>
                <w:numId w:val="16"/>
              </w:numPr>
              <w:pBdr>
                <w:top w:val="nil"/>
                <w:left w:val="nil"/>
                <w:bottom w:val="nil"/>
                <w:right w:val="nil"/>
                <w:between w:val="nil"/>
              </w:pBdr>
              <w:ind w:left="319"/>
              <w:rPr>
                <w:color w:val="202020"/>
                <w:sz w:val="20"/>
                <w:szCs w:val="20"/>
              </w:rPr>
            </w:pPr>
            <w:r>
              <w:rPr>
                <w:rFonts w:ascii="Times New Roman" w:eastAsia="Times New Roman" w:hAnsi="Times New Roman" w:cs="Times New Roman"/>
                <w:sz w:val="20"/>
                <w:szCs w:val="20"/>
              </w:rPr>
              <w:t>2.MD.A.1. Measure the length of an object by selecting and using appropriate tools such as rulers, yardsticks, meter sticks, and measuring tapes.</w:t>
            </w:r>
          </w:p>
        </w:tc>
        <w:tc>
          <w:tcPr>
            <w:tcW w:w="3391" w:type="dxa"/>
            <w:tcBorders>
              <w:bottom w:val="single" w:sz="4" w:space="0" w:color="000000"/>
            </w:tcBorders>
            <w:shd w:val="clear" w:color="auto" w:fill="FFFFFF"/>
          </w:tcPr>
          <w:p w14:paraId="05013B5D"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1B4F1290"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4387E57F" w14:textId="77777777" w:rsidR="00965FB8" w:rsidRDefault="00000000">
            <w:pPr>
              <w:rPr>
                <w:rFonts w:ascii="Times New Roman" w:eastAsia="Times New Roman" w:hAnsi="Times New Roman" w:cs="Times New Roman"/>
                <w:color w:val="202020"/>
                <w:sz w:val="20"/>
                <w:szCs w:val="20"/>
              </w:rPr>
            </w:pPr>
            <w:r>
              <w:rPr>
                <w:rFonts w:ascii="Times New Roman" w:eastAsia="Times New Roman" w:hAnsi="Times New Roman" w:cs="Times New Roman"/>
                <w:sz w:val="20"/>
                <w:szCs w:val="20"/>
              </w:rPr>
              <w:t>MP.7 Look for and make use of structure.</w:t>
            </w:r>
          </w:p>
        </w:tc>
        <w:tc>
          <w:tcPr>
            <w:tcW w:w="7978" w:type="dxa"/>
            <w:tcBorders>
              <w:bottom w:val="single" w:sz="4" w:space="0" w:color="000000"/>
            </w:tcBorders>
            <w:shd w:val="clear" w:color="auto" w:fill="FFFFFF"/>
          </w:tcPr>
          <w:p w14:paraId="4F7C020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63672FB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89E89E0" w14:textId="77777777" w:rsidR="00965FB8" w:rsidRDefault="00000000">
            <w:pPr>
              <w:numPr>
                <w:ilvl w:val="0"/>
                <w:numId w:val="33"/>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measure lengths of objects using rules, yardsticks, meter sticks and measuring tapes.</w:t>
            </w:r>
          </w:p>
          <w:p w14:paraId="451C1CA8" w14:textId="77777777" w:rsidR="00965FB8" w:rsidRDefault="00000000">
            <w:pPr>
              <w:pBdr>
                <w:top w:val="nil"/>
                <w:left w:val="nil"/>
                <w:bottom w:val="nil"/>
                <w:right w:val="nil"/>
                <w:between w:val="nil"/>
              </w:pBdr>
              <w:spacing w:after="200" w:line="276" w:lineRule="auto"/>
              <w:ind w:left="1325" w:hanging="132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Leaning Goal 1: Estimate lengths of objects and measure lengths of objects using appropriate tools. </w:t>
            </w:r>
          </w:p>
        </w:tc>
      </w:tr>
      <w:tr w:rsidR="00965FB8" w14:paraId="4F9A253E" w14:textId="77777777">
        <w:tc>
          <w:tcPr>
            <w:tcW w:w="3391" w:type="dxa"/>
            <w:tcBorders>
              <w:bottom w:val="single" w:sz="4" w:space="0" w:color="000000"/>
            </w:tcBorders>
            <w:shd w:val="clear" w:color="auto" w:fill="FFFFFF"/>
          </w:tcPr>
          <w:p w14:paraId="06CE0D99"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2.MD.A.2. Measure the length of an object twice, using length units of different lengths for the two measurements; describe how the two measurements relate to the size of the unit chosen.</w:t>
            </w:r>
          </w:p>
          <w:p w14:paraId="29EC5FC1"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391" w:type="dxa"/>
            <w:tcBorders>
              <w:bottom w:val="single" w:sz="4" w:space="0" w:color="000000"/>
            </w:tcBorders>
            <w:shd w:val="clear" w:color="auto" w:fill="FFFFFF"/>
          </w:tcPr>
          <w:p w14:paraId="6C22394A"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r>
              <w:rPr>
                <w:rFonts w:ascii="Times New Roman" w:eastAsia="Times New Roman" w:hAnsi="Times New Roman" w:cs="Times New Roman"/>
                <w:sz w:val="20"/>
                <w:szCs w:val="20"/>
              </w:rPr>
              <w:br/>
              <w:t>MP.3 Construct viable arguments and critique the reasoning of others.</w:t>
            </w:r>
          </w:p>
          <w:p w14:paraId="77FCC557"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372B856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1BA8ADF0"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MP.7 Look for and make use of structure.</w:t>
            </w:r>
          </w:p>
        </w:tc>
        <w:tc>
          <w:tcPr>
            <w:tcW w:w="7978" w:type="dxa"/>
            <w:tcBorders>
              <w:bottom w:val="single" w:sz="4" w:space="0" w:color="000000"/>
            </w:tcBorders>
            <w:shd w:val="clear" w:color="auto" w:fill="FFFFFF"/>
          </w:tcPr>
          <w:p w14:paraId="31257F8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lastRenderedPageBreak/>
              <w:t>Concept(s):   No new concept(s) introduced</w:t>
            </w:r>
          </w:p>
          <w:p w14:paraId="069AC98C"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B32AF5C" w14:textId="77777777" w:rsidR="00965FB8" w:rsidRDefault="00000000">
            <w:pPr>
              <w:numPr>
                <w:ilvl w:val="0"/>
                <w:numId w:val="33"/>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measure the length of an object using different units of measure.</w:t>
            </w:r>
          </w:p>
          <w:p w14:paraId="627E62C4" w14:textId="77777777" w:rsidR="00965FB8" w:rsidRDefault="00000000">
            <w:pPr>
              <w:numPr>
                <w:ilvl w:val="0"/>
                <w:numId w:val="33"/>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compare the measurements and explain how they relate to each unit.</w:t>
            </w:r>
          </w:p>
          <w:p w14:paraId="259FED45"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035E3168"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2: Compare measurements of an object taken with two different units of measure and describe how the two measurements relate to the size of the unit chosen.</w:t>
            </w:r>
          </w:p>
        </w:tc>
      </w:tr>
      <w:tr w:rsidR="00965FB8" w14:paraId="4B449B23" w14:textId="77777777">
        <w:tc>
          <w:tcPr>
            <w:tcW w:w="3391" w:type="dxa"/>
            <w:tcBorders>
              <w:bottom w:val="single" w:sz="4" w:space="0" w:color="000000"/>
            </w:tcBorders>
            <w:shd w:val="clear" w:color="auto" w:fill="FFFFFF"/>
          </w:tcPr>
          <w:p w14:paraId="679399C8"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2.MD.A.3. Estimate lengths using units of inches, feet, centimeters, and meters</w:t>
            </w:r>
          </w:p>
        </w:tc>
        <w:tc>
          <w:tcPr>
            <w:tcW w:w="3391" w:type="dxa"/>
            <w:tcBorders>
              <w:bottom w:val="single" w:sz="4" w:space="0" w:color="000000"/>
            </w:tcBorders>
            <w:shd w:val="clear" w:color="auto" w:fill="FFFFFF"/>
          </w:tcPr>
          <w:p w14:paraId="247F7AD4"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4997E37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62FD4A6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78" w:type="dxa"/>
            <w:tcBorders>
              <w:bottom w:val="single" w:sz="4" w:space="0" w:color="000000"/>
            </w:tcBorders>
            <w:shd w:val="clear" w:color="auto" w:fill="FFFFFF"/>
          </w:tcPr>
          <w:p w14:paraId="2A1B4D6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7474F394"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5B17771" w14:textId="77777777" w:rsidR="00965FB8" w:rsidRDefault="00000000">
            <w:pPr>
              <w:numPr>
                <w:ilvl w:val="0"/>
                <w:numId w:val="35"/>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estimate lengths of objects.</w:t>
            </w:r>
          </w:p>
          <w:p w14:paraId="443FFB7F"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65A021FC" w14:textId="77777777" w:rsidR="00965FB8" w:rsidRDefault="00000000">
            <w:pPr>
              <w:pBdr>
                <w:top w:val="nil"/>
                <w:left w:val="nil"/>
                <w:bottom w:val="nil"/>
                <w:right w:val="nil"/>
                <w:between w:val="nil"/>
              </w:pBdr>
              <w:spacing w:after="200" w:line="276" w:lineRule="auto"/>
              <w:ind w:left="1325" w:hanging="1325"/>
              <w:rPr>
                <w:rFonts w:ascii="Times New Roman" w:eastAsia="Times New Roman" w:hAnsi="Times New Roman" w:cs="Times New Roman"/>
                <w:sz w:val="20"/>
                <w:szCs w:val="20"/>
              </w:rPr>
            </w:pPr>
            <w:r>
              <w:rPr>
                <w:rFonts w:ascii="Times New Roman" w:eastAsia="Times New Roman" w:hAnsi="Times New Roman" w:cs="Times New Roman"/>
                <w:sz w:val="20"/>
                <w:szCs w:val="20"/>
              </w:rPr>
              <w:t>Leaning Goal 1: Estimate lengths of objects and measure lengths of objects using appropriate tools.</w:t>
            </w:r>
          </w:p>
        </w:tc>
      </w:tr>
      <w:tr w:rsidR="00965FB8" w14:paraId="33946967" w14:textId="77777777">
        <w:tc>
          <w:tcPr>
            <w:tcW w:w="3391" w:type="dxa"/>
            <w:tcBorders>
              <w:bottom w:val="single" w:sz="4" w:space="0" w:color="000000"/>
            </w:tcBorders>
            <w:shd w:val="clear" w:color="auto" w:fill="FFFFFF"/>
          </w:tcPr>
          <w:p w14:paraId="22005858"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2.MD.A.4. Measure to determine how much longer one object is than another, expressing the length difference in terms of a standard length unit</w:t>
            </w:r>
            <w:r>
              <w:rPr>
                <w:rFonts w:ascii="Times New Roman" w:eastAsia="Times New Roman" w:hAnsi="Times New Roman" w:cs="Times New Roman"/>
                <w:i/>
                <w:sz w:val="20"/>
                <w:szCs w:val="20"/>
              </w:rPr>
              <w:t>.</w:t>
            </w:r>
          </w:p>
        </w:tc>
        <w:tc>
          <w:tcPr>
            <w:tcW w:w="3391" w:type="dxa"/>
            <w:tcBorders>
              <w:bottom w:val="single" w:sz="4" w:space="0" w:color="000000"/>
            </w:tcBorders>
            <w:shd w:val="clear" w:color="auto" w:fill="FFFFFF"/>
          </w:tcPr>
          <w:p w14:paraId="0249FE84"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BB5B98F"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359C9837" w14:textId="77777777" w:rsidR="00965FB8" w:rsidRDefault="00965FB8">
            <w:pPr>
              <w:rPr>
                <w:rFonts w:ascii="Times New Roman" w:eastAsia="Times New Roman" w:hAnsi="Times New Roman" w:cs="Times New Roman"/>
                <w:sz w:val="20"/>
                <w:szCs w:val="20"/>
              </w:rPr>
            </w:pPr>
          </w:p>
        </w:tc>
        <w:tc>
          <w:tcPr>
            <w:tcW w:w="7978" w:type="dxa"/>
            <w:tcBorders>
              <w:bottom w:val="single" w:sz="4" w:space="0" w:color="000000"/>
            </w:tcBorders>
            <w:shd w:val="clear" w:color="auto" w:fill="FFFFFF"/>
          </w:tcPr>
          <w:p w14:paraId="53884AB9"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2EA785C2"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BC32230" w14:textId="77777777" w:rsidR="00965FB8" w:rsidRDefault="00000000">
            <w:pPr>
              <w:numPr>
                <w:ilvl w:val="0"/>
                <w:numId w:val="35"/>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Measure objects, comparing to determine how much longer one object is than another.</w:t>
            </w:r>
          </w:p>
          <w:p w14:paraId="38038CEA" w14:textId="77777777" w:rsidR="00965FB8" w:rsidRDefault="00000000">
            <w:pPr>
              <w:numPr>
                <w:ilvl w:val="0"/>
                <w:numId w:val="35"/>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Express the difference in length in terms of a standard unit of measure.</w:t>
            </w:r>
          </w:p>
          <w:p w14:paraId="7B41C20C"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24BE4CC8"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3: Compare lengths of two objects and determine how much longer one object is than the other using a standard unit of measure.</w:t>
            </w:r>
          </w:p>
        </w:tc>
      </w:tr>
      <w:tr w:rsidR="00965FB8" w14:paraId="22726AE7" w14:textId="77777777">
        <w:tc>
          <w:tcPr>
            <w:tcW w:w="3391" w:type="dxa"/>
            <w:tcBorders>
              <w:bottom w:val="single" w:sz="4" w:space="0" w:color="000000"/>
            </w:tcBorders>
            <w:shd w:val="clear" w:color="auto" w:fill="FFFFFF"/>
          </w:tcPr>
          <w:p w14:paraId="5F9C589A" w14:textId="77777777" w:rsidR="00965FB8" w:rsidRDefault="00000000">
            <w:pPr>
              <w:numPr>
                <w:ilvl w:val="0"/>
                <w:numId w:val="16"/>
              </w:numPr>
              <w:pBdr>
                <w:top w:val="nil"/>
                <w:left w:val="nil"/>
                <w:bottom w:val="nil"/>
                <w:right w:val="nil"/>
                <w:between w:val="nil"/>
              </w:pBdr>
              <w:ind w:left="319"/>
              <w:rPr>
                <w:color w:val="373737"/>
                <w:sz w:val="20"/>
                <w:szCs w:val="20"/>
              </w:rPr>
            </w:pPr>
            <w:r>
              <w:rPr>
                <w:rFonts w:ascii="Times New Roman" w:eastAsia="Times New Roman" w:hAnsi="Times New Roman" w:cs="Times New Roman"/>
                <w:sz w:val="20"/>
                <w:szCs w:val="20"/>
              </w:rPr>
              <w:t>2.MD.B.5. Use addition and subtraction within 100 to solve word problems involving lengths that are given in the same units, e.g., by using drawings (such as drawings of rulers) and equations with a symbol for the unknown number to represent the problem</w:t>
            </w:r>
          </w:p>
          <w:p w14:paraId="0BFFF107" w14:textId="77777777" w:rsidR="00965FB8" w:rsidRDefault="00000000">
            <w:pPr>
              <w:pBdr>
                <w:top w:val="nil"/>
                <w:left w:val="nil"/>
                <w:bottom w:val="nil"/>
                <w:right w:val="nil"/>
                <w:between w:val="nil"/>
              </w:pBdr>
              <w:ind w:left="319"/>
              <w:rPr>
                <w:rFonts w:ascii="Times New Roman" w:eastAsia="Times New Roman" w:hAnsi="Times New Roman" w:cs="Times New Roman"/>
                <w:i/>
                <w:color w:val="00B050"/>
                <w:sz w:val="20"/>
                <w:szCs w:val="20"/>
              </w:rPr>
            </w:pPr>
            <w:r>
              <w:rPr>
                <w:rFonts w:ascii="Times New Roman" w:eastAsia="Times New Roman" w:hAnsi="Times New Roman" w:cs="Times New Roman"/>
                <w:i/>
                <w:sz w:val="20"/>
                <w:szCs w:val="20"/>
              </w:rPr>
              <w:t xml:space="preserve">For example, if Angela needs 30 feet of ribbon for gifts, but she only has 17 feet, number sentences 17 + </w:t>
            </w:r>
            <w:r>
              <w:rPr>
                <w:rFonts w:ascii="Menlo Regular" w:eastAsia="Menlo Regular" w:hAnsi="Menlo Regular" w:cs="Menlo Regular"/>
                <w:i/>
                <w:sz w:val="20"/>
                <w:szCs w:val="20"/>
              </w:rPr>
              <w:t>⎕</w:t>
            </w:r>
            <w:r>
              <w:rPr>
                <w:rFonts w:ascii="Times New Roman" w:eastAsia="Times New Roman" w:hAnsi="Times New Roman" w:cs="Times New Roman"/>
                <w:i/>
                <w:sz w:val="20"/>
                <w:szCs w:val="20"/>
              </w:rPr>
              <w:t xml:space="preserve"> = 30 and 30 -  </w:t>
            </w:r>
            <w:r>
              <w:rPr>
                <w:rFonts w:ascii="Menlo Regular" w:eastAsia="Menlo Regular" w:hAnsi="Menlo Regular" w:cs="Menlo Regular"/>
                <w:i/>
                <w:sz w:val="20"/>
                <w:szCs w:val="20"/>
              </w:rPr>
              <w:t>⎕</w:t>
            </w:r>
            <w:r>
              <w:rPr>
                <w:rFonts w:ascii="Times New Roman" w:eastAsia="Times New Roman" w:hAnsi="Times New Roman" w:cs="Times New Roman"/>
                <w:i/>
                <w:sz w:val="20"/>
                <w:szCs w:val="20"/>
              </w:rPr>
              <w:t xml:space="preserve"> = 17 both represent the situation and </w:t>
            </w:r>
            <w:r>
              <w:rPr>
                <w:rFonts w:ascii="Menlo Regular" w:eastAsia="Menlo Regular" w:hAnsi="Menlo Regular" w:cs="Menlo Regular"/>
                <w:i/>
                <w:sz w:val="20"/>
                <w:szCs w:val="20"/>
              </w:rPr>
              <w:t>⎕</w:t>
            </w:r>
            <w:r>
              <w:rPr>
                <w:rFonts w:ascii="Times New Roman" w:eastAsia="Times New Roman" w:hAnsi="Times New Roman" w:cs="Times New Roman"/>
                <w:i/>
                <w:sz w:val="20"/>
                <w:szCs w:val="20"/>
              </w:rPr>
              <w:t xml:space="preserve">  represents the number of feet of ribbon that she still needs.</w:t>
            </w:r>
          </w:p>
        </w:tc>
        <w:tc>
          <w:tcPr>
            <w:tcW w:w="3391" w:type="dxa"/>
            <w:tcBorders>
              <w:bottom w:val="single" w:sz="4" w:space="0" w:color="000000"/>
            </w:tcBorders>
            <w:shd w:val="clear" w:color="auto" w:fill="FFFFFF"/>
          </w:tcPr>
          <w:p w14:paraId="74CE4E4A"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299E684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3D13BF04"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3993D804"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7D2E9F1"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7978" w:type="dxa"/>
            <w:tcBorders>
              <w:bottom w:val="single" w:sz="4" w:space="0" w:color="000000"/>
            </w:tcBorders>
            <w:shd w:val="clear" w:color="auto" w:fill="FFFFFF"/>
          </w:tcPr>
          <w:p w14:paraId="7165B03E"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652737BA"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C91C87E" w14:textId="77777777" w:rsidR="00965FB8" w:rsidRDefault="00000000">
            <w:pPr>
              <w:numPr>
                <w:ilvl w:val="0"/>
                <w:numId w:val="37"/>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add and subtract, within 100, to solve word problems involving lengths (lengths are given in the same units).</w:t>
            </w:r>
          </w:p>
          <w:p w14:paraId="6FC54F28" w14:textId="77777777" w:rsidR="00965FB8" w:rsidRDefault="00000000">
            <w:pPr>
              <w:numPr>
                <w:ilvl w:val="0"/>
                <w:numId w:val="37"/>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use drawings to represent the problem.</w:t>
            </w:r>
          </w:p>
          <w:p w14:paraId="7F7A9302" w14:textId="77777777" w:rsidR="00965FB8" w:rsidRDefault="00000000">
            <w:pPr>
              <w:numPr>
                <w:ilvl w:val="0"/>
                <w:numId w:val="37"/>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use number sentences with a symbol for the unknown to represent the problem.</w:t>
            </w:r>
          </w:p>
          <w:p w14:paraId="1C66C012"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2CE32E42"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4: Add and subtract within 100 to solve word problems involving lengths using a symbol to represent the unknown number.</w:t>
            </w:r>
          </w:p>
        </w:tc>
      </w:tr>
      <w:tr w:rsidR="00965FB8" w14:paraId="15C0EC08" w14:textId="77777777">
        <w:tc>
          <w:tcPr>
            <w:tcW w:w="3391" w:type="dxa"/>
            <w:tcBorders>
              <w:bottom w:val="single" w:sz="4" w:space="0" w:color="000000"/>
            </w:tcBorders>
            <w:shd w:val="clear" w:color="auto" w:fill="FFFFFF"/>
          </w:tcPr>
          <w:p w14:paraId="1A7BD9FD" w14:textId="77777777" w:rsidR="00965FB8" w:rsidRDefault="00000000">
            <w:pPr>
              <w:numPr>
                <w:ilvl w:val="0"/>
                <w:numId w:val="16"/>
              </w:numPr>
              <w:pBdr>
                <w:top w:val="nil"/>
                <w:left w:val="nil"/>
                <w:bottom w:val="nil"/>
                <w:right w:val="nil"/>
                <w:between w:val="nil"/>
              </w:pBdr>
              <w:ind w:left="319"/>
              <w:rPr>
                <w:color w:val="202020"/>
                <w:sz w:val="20"/>
                <w:szCs w:val="20"/>
              </w:rPr>
            </w:pPr>
            <w:r>
              <w:rPr>
                <w:rFonts w:ascii="Times New Roman" w:eastAsia="Times New Roman" w:hAnsi="Times New Roman" w:cs="Times New Roman"/>
                <w:sz w:val="20"/>
                <w:szCs w:val="20"/>
              </w:rPr>
              <w:t xml:space="preserve">2.MD.B.6. Represent whole numbers as lengths from 0 on a </w:t>
            </w:r>
            <w:r>
              <w:rPr>
                <w:rFonts w:ascii="Times New Roman" w:eastAsia="Times New Roman" w:hAnsi="Times New Roman" w:cs="Times New Roman"/>
                <w:sz w:val="20"/>
                <w:szCs w:val="20"/>
              </w:rPr>
              <w:lastRenderedPageBreak/>
              <w:t>number line diagram with equally spaced points corresponding to the numbers 0, 1, 2, ..., and represent whole-number sums and differences within 100 on a number line diagram.</w:t>
            </w:r>
          </w:p>
        </w:tc>
        <w:tc>
          <w:tcPr>
            <w:tcW w:w="3391" w:type="dxa"/>
            <w:tcBorders>
              <w:bottom w:val="single" w:sz="4" w:space="0" w:color="000000"/>
            </w:tcBorders>
            <w:shd w:val="clear" w:color="auto" w:fill="FFFFFF"/>
          </w:tcPr>
          <w:p w14:paraId="1C668FFC"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MP.4 Model with mathematics.</w:t>
            </w:r>
          </w:p>
          <w:p w14:paraId="25AE7E8E"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 2 Reason abstractly and quantitatively.</w:t>
            </w:r>
          </w:p>
          <w:p w14:paraId="3239D66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FE38FA0" w14:textId="77777777" w:rsidR="00965FB8" w:rsidRDefault="00965FB8">
            <w:pPr>
              <w:rPr>
                <w:rFonts w:ascii="Times New Roman" w:eastAsia="Times New Roman" w:hAnsi="Times New Roman" w:cs="Times New Roman"/>
                <w:color w:val="181818"/>
                <w:sz w:val="20"/>
                <w:szCs w:val="20"/>
              </w:rPr>
            </w:pPr>
          </w:p>
        </w:tc>
        <w:tc>
          <w:tcPr>
            <w:tcW w:w="7978" w:type="dxa"/>
            <w:tcBorders>
              <w:bottom w:val="single" w:sz="4" w:space="0" w:color="000000"/>
            </w:tcBorders>
            <w:shd w:val="clear" w:color="auto" w:fill="FFFFFF"/>
          </w:tcPr>
          <w:p w14:paraId="0809D547"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lastRenderedPageBreak/>
              <w:t>Concept(s):   No new concept(s) introduced</w:t>
            </w:r>
          </w:p>
          <w:p w14:paraId="7C47CAD9"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Students are able to:</w:t>
            </w:r>
          </w:p>
          <w:p w14:paraId="693DE0AA" w14:textId="77777777" w:rsidR="00965FB8" w:rsidRDefault="00000000">
            <w:pPr>
              <w:numPr>
                <w:ilvl w:val="0"/>
                <w:numId w:val="19"/>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use equally spaced points of a number line to represent whole numbers as lengths  from 0.</w:t>
            </w:r>
          </w:p>
          <w:p w14:paraId="05E0C116" w14:textId="77777777" w:rsidR="00965FB8" w:rsidRDefault="00000000">
            <w:pPr>
              <w:numPr>
                <w:ilvl w:val="0"/>
                <w:numId w:val="19"/>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represent whole number sums within 100 on a number line diagram.</w:t>
            </w:r>
          </w:p>
          <w:p w14:paraId="1A5C2EFA" w14:textId="77777777" w:rsidR="00965FB8" w:rsidRDefault="00000000">
            <w:pPr>
              <w:numPr>
                <w:ilvl w:val="0"/>
                <w:numId w:val="19"/>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represent whole number differences within 100 on a number line diagram.</w:t>
            </w:r>
          </w:p>
          <w:p w14:paraId="5D82F952"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04A3AA17"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Use a number line to represent the solution of whole number sums and differences related to length within 100.</w:t>
            </w:r>
          </w:p>
        </w:tc>
      </w:tr>
      <w:tr w:rsidR="00965FB8" w14:paraId="37AA65B9" w14:textId="77777777">
        <w:tc>
          <w:tcPr>
            <w:tcW w:w="3391" w:type="dxa"/>
            <w:tcBorders>
              <w:bottom w:val="single" w:sz="4" w:space="0" w:color="000000"/>
            </w:tcBorders>
            <w:shd w:val="clear" w:color="auto" w:fill="FFFFFF"/>
          </w:tcPr>
          <w:p w14:paraId="252BA0CF" w14:textId="77777777" w:rsidR="00965FB8" w:rsidRDefault="00000000">
            <w:pPr>
              <w:numPr>
                <w:ilvl w:val="0"/>
                <w:numId w:val="17"/>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2.MD.C.7. Tell and write time from analog and digital clocks to the nearest five minutes, using a.m. and p.m.</w:t>
            </w:r>
          </w:p>
          <w:p w14:paraId="15C4FDFE"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391" w:type="dxa"/>
            <w:tcBorders>
              <w:bottom w:val="single" w:sz="4" w:space="0" w:color="000000"/>
            </w:tcBorders>
            <w:shd w:val="clear" w:color="auto" w:fill="FFFFFF"/>
          </w:tcPr>
          <w:p w14:paraId="4150B61E"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5067634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2957A3F5" w14:textId="77777777" w:rsidR="00965FB8" w:rsidRDefault="00965FB8">
            <w:pPr>
              <w:ind w:left="7"/>
              <w:rPr>
                <w:rFonts w:ascii="Times New Roman" w:eastAsia="Times New Roman" w:hAnsi="Times New Roman" w:cs="Times New Roman"/>
                <w:color w:val="202020"/>
                <w:sz w:val="20"/>
                <w:szCs w:val="20"/>
              </w:rPr>
            </w:pPr>
          </w:p>
        </w:tc>
        <w:tc>
          <w:tcPr>
            <w:tcW w:w="7978" w:type="dxa"/>
            <w:tcBorders>
              <w:bottom w:val="single" w:sz="4" w:space="0" w:color="000000"/>
            </w:tcBorders>
            <w:shd w:val="clear" w:color="auto" w:fill="FFFFFF"/>
          </w:tcPr>
          <w:p w14:paraId="2239C4B3"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1D3BC093"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8578E10" w14:textId="77777777" w:rsidR="00965FB8" w:rsidRDefault="00000000">
            <w:pPr>
              <w:numPr>
                <w:ilvl w:val="0"/>
                <w:numId w:val="21"/>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 xml:space="preserve">use analog and digital clocks, tell time to the nearest five minutes using a.m. and p.m. </w:t>
            </w:r>
          </w:p>
          <w:p w14:paraId="71F1BA4D" w14:textId="77777777" w:rsidR="00965FB8" w:rsidRDefault="00000000">
            <w:pPr>
              <w:numPr>
                <w:ilvl w:val="0"/>
                <w:numId w:val="21"/>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 xml:space="preserve">use analog and digital clocks, write time to the nearest five minutes using a.m. and p.m. </w:t>
            </w:r>
          </w:p>
          <w:p w14:paraId="6185088B"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47A59DFA"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6: Tell and write time using analog and digital clocks to the nearest five minutes using a.m. and p.m.</w:t>
            </w:r>
          </w:p>
        </w:tc>
      </w:tr>
      <w:tr w:rsidR="00965FB8" w14:paraId="0A62E22A" w14:textId="77777777">
        <w:tc>
          <w:tcPr>
            <w:tcW w:w="3391" w:type="dxa"/>
            <w:tcBorders>
              <w:bottom w:val="single" w:sz="4" w:space="0" w:color="000000"/>
            </w:tcBorders>
            <w:shd w:val="clear" w:color="auto" w:fill="FFFFFF"/>
          </w:tcPr>
          <w:p w14:paraId="1F0D453F"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2.NBT.A.2. Count within 1000; skip-count by 5s, 10s, and 100s. *(benchmarked)</w:t>
            </w:r>
          </w:p>
          <w:p w14:paraId="5B264FF6" w14:textId="77777777" w:rsidR="00965FB8" w:rsidRDefault="00965FB8">
            <w:pPr>
              <w:ind w:left="-41"/>
              <w:rPr>
                <w:rFonts w:ascii="Times New Roman" w:eastAsia="Times New Roman" w:hAnsi="Times New Roman" w:cs="Times New Roman"/>
                <w:i/>
                <w:sz w:val="20"/>
                <w:szCs w:val="20"/>
              </w:rPr>
            </w:pPr>
          </w:p>
        </w:tc>
        <w:tc>
          <w:tcPr>
            <w:tcW w:w="3391" w:type="dxa"/>
            <w:tcBorders>
              <w:bottom w:val="single" w:sz="4" w:space="0" w:color="000000"/>
            </w:tcBorders>
            <w:shd w:val="clear" w:color="auto" w:fill="FFFFFF"/>
          </w:tcPr>
          <w:p w14:paraId="67D6748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2941F31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62172666"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978" w:type="dxa"/>
            <w:tcBorders>
              <w:bottom w:val="single" w:sz="4" w:space="0" w:color="000000"/>
            </w:tcBorders>
            <w:shd w:val="clear" w:color="auto" w:fill="FFFFFF"/>
          </w:tcPr>
          <w:p w14:paraId="2D28F29E"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16F06FE4"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1014529" w14:textId="77777777" w:rsidR="00965FB8" w:rsidRDefault="00000000">
            <w:pPr>
              <w:numPr>
                <w:ilvl w:val="0"/>
                <w:numId w:val="23"/>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count within 1000 by ones.</w:t>
            </w:r>
          </w:p>
          <w:p w14:paraId="48C70CBC" w14:textId="77777777" w:rsidR="00965FB8" w:rsidRDefault="00000000">
            <w:pPr>
              <w:numPr>
                <w:ilvl w:val="0"/>
                <w:numId w:val="23"/>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count within 1000 by fives, tens, and hundreds beginning at any multiple of 5, 10, or 100.</w:t>
            </w:r>
          </w:p>
          <w:p w14:paraId="17407625"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1F0127DC"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7: Orally count within 1000 including skip-counting by 5s, 10s, and 100s</w:t>
            </w:r>
          </w:p>
        </w:tc>
      </w:tr>
      <w:tr w:rsidR="00965FB8" w14:paraId="043B0ADE" w14:textId="77777777">
        <w:tc>
          <w:tcPr>
            <w:tcW w:w="3391" w:type="dxa"/>
            <w:tcBorders>
              <w:bottom w:val="single" w:sz="4" w:space="0" w:color="000000"/>
            </w:tcBorders>
            <w:shd w:val="clear" w:color="auto" w:fill="FFFFFF"/>
          </w:tcPr>
          <w:p w14:paraId="0E8B246D"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2.NBT.B.5. Fluently add and subtract within 100 using strategies based on place value, properties of operations, and/or the relationship between addition and subtraction. *(benchmarked)</w:t>
            </w:r>
          </w:p>
          <w:p w14:paraId="0B0121CC" w14:textId="77777777" w:rsidR="00965FB8" w:rsidRDefault="00965FB8">
            <w:pPr>
              <w:ind w:left="-41"/>
              <w:rPr>
                <w:rFonts w:ascii="Times New Roman" w:eastAsia="Times New Roman" w:hAnsi="Times New Roman" w:cs="Times New Roman"/>
                <w:i/>
                <w:sz w:val="20"/>
                <w:szCs w:val="20"/>
              </w:rPr>
            </w:pPr>
          </w:p>
        </w:tc>
        <w:tc>
          <w:tcPr>
            <w:tcW w:w="3391" w:type="dxa"/>
            <w:tcBorders>
              <w:bottom w:val="single" w:sz="4" w:space="0" w:color="000000"/>
            </w:tcBorders>
            <w:shd w:val="clear" w:color="auto" w:fill="FFFFFF"/>
          </w:tcPr>
          <w:p w14:paraId="457A4B6D"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MP 2 Reason abstractly and quantitatively. </w:t>
            </w:r>
          </w:p>
          <w:p w14:paraId="7FAC76E6"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165A61C0"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MP.8 Look for and express regularity in repeated reasoning.</w:t>
            </w:r>
          </w:p>
        </w:tc>
        <w:tc>
          <w:tcPr>
            <w:tcW w:w="7978" w:type="dxa"/>
            <w:tcBorders>
              <w:bottom w:val="single" w:sz="4" w:space="0" w:color="000000"/>
            </w:tcBorders>
            <w:shd w:val="clear" w:color="auto" w:fill="FFFFFF"/>
          </w:tcPr>
          <w:p w14:paraId="2464B08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Concept(s): </w:t>
            </w:r>
          </w:p>
          <w:p w14:paraId="45D52A92" w14:textId="77777777" w:rsidR="00965FB8" w:rsidRDefault="00000000">
            <w:pPr>
              <w:numPr>
                <w:ilvl w:val="0"/>
                <w:numId w:val="24"/>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Place value</w:t>
            </w:r>
          </w:p>
          <w:p w14:paraId="1DCF02BA" w14:textId="77777777" w:rsidR="00965FB8" w:rsidRDefault="00000000">
            <w:pPr>
              <w:numPr>
                <w:ilvl w:val="0"/>
                <w:numId w:val="24"/>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Relationship between addition and subtraction</w:t>
            </w:r>
          </w:p>
          <w:p w14:paraId="29A84B53" w14:textId="77777777" w:rsidR="00965FB8" w:rsidRDefault="00000000">
            <w:pPr>
              <w:numPr>
                <w:ilvl w:val="0"/>
                <w:numId w:val="24"/>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Properties of Operations</w:t>
            </w:r>
          </w:p>
          <w:p w14:paraId="385E7A02"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Students are able to:</w:t>
            </w:r>
          </w:p>
          <w:p w14:paraId="1B7B63D0" w14:textId="77777777" w:rsidR="00965FB8" w:rsidRDefault="00000000">
            <w:pPr>
              <w:numPr>
                <w:ilvl w:val="0"/>
                <w:numId w:val="1"/>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add and subtract within 100 using place value strategies.</w:t>
            </w:r>
          </w:p>
          <w:p w14:paraId="67B0E82B" w14:textId="77777777" w:rsidR="00965FB8" w:rsidRDefault="00000000">
            <w:pPr>
              <w:numPr>
                <w:ilvl w:val="0"/>
                <w:numId w:val="1"/>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sz w:val="20"/>
                <w:szCs w:val="20"/>
              </w:rPr>
              <w:t>add and subtract within 100 using properties of operations and the relationship between addition and subtraction.</w:t>
            </w:r>
          </w:p>
          <w:p w14:paraId="08C7B003"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6FB81643" w14:textId="77777777" w:rsidR="00965FB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8:  Select and use a strategy (place value, properties of operation, and/or the  relationship between addition and subtraction) to add and subtract within 100.</w:t>
            </w:r>
          </w:p>
        </w:tc>
      </w:tr>
    </w:tbl>
    <w:p w14:paraId="681CAA4E" w14:textId="77777777" w:rsidR="00965FB8" w:rsidRDefault="00965FB8">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9"/>
        <w:tblW w:w="14760" w:type="dxa"/>
        <w:tblInd w:w="-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0"/>
        <w:gridCol w:w="32"/>
        <w:gridCol w:w="148"/>
        <w:gridCol w:w="7200"/>
      </w:tblGrid>
      <w:tr w:rsidR="00965FB8" w14:paraId="0D66BA87"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8DB3E2"/>
          </w:tcPr>
          <w:p w14:paraId="2EBE735D" w14:textId="77777777" w:rsidR="00965FB8" w:rsidRDefault="00965FB8">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p>
          <w:p w14:paraId="5B5C8861" w14:textId="77777777" w:rsidR="00965FB8" w:rsidRDefault="00965FB8">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p>
          <w:p w14:paraId="07E8EA07" w14:textId="77777777" w:rsidR="00965FB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3 Grade 2 </w:t>
            </w:r>
          </w:p>
        </w:tc>
      </w:tr>
      <w:tr w:rsidR="00965FB8" w14:paraId="3D12996C" w14:textId="77777777">
        <w:trPr>
          <w:trHeight w:val="80"/>
        </w:trPr>
        <w:tc>
          <w:tcPr>
            <w:tcW w:w="75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390E986C"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7FFA36BB"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965FB8" w14:paraId="222370CE" w14:textId="77777777">
        <w:trPr>
          <w:trHeight w:val="80"/>
        </w:trPr>
        <w:tc>
          <w:tcPr>
            <w:tcW w:w="75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0D9496E2"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186D1CFE"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Fluency </w:t>
            </w:r>
          </w:p>
          <w:p w14:paraId="2CFDFB4A"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Sprints</w:t>
            </w:r>
          </w:p>
          <w:p w14:paraId="269E1682"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Problem set</w:t>
            </w:r>
          </w:p>
          <w:p w14:paraId="19D23DCA"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Exit tickets</w:t>
            </w:r>
          </w:p>
          <w:p w14:paraId="31992994"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Open ended responses to application problems</w:t>
            </w:r>
          </w:p>
          <w:p w14:paraId="5BDCD946"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Writing / differentiated journal responses</w:t>
            </w:r>
          </w:p>
          <w:p w14:paraId="42882959"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responses</w:t>
            </w:r>
          </w:p>
        </w:tc>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7CA709C7" w14:textId="77777777" w:rsidR="00965FB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2F2F1E51" w14:textId="77777777" w:rsidR="00965FB8" w:rsidRDefault="00000000">
            <w:pPr>
              <w:numPr>
                <w:ilvl w:val="0"/>
                <w:numId w:val="1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Mid Module Assessments</w:t>
            </w:r>
          </w:p>
          <w:p w14:paraId="3DAAC931" w14:textId="77777777" w:rsidR="00965FB8" w:rsidRDefault="00000000">
            <w:pPr>
              <w:numPr>
                <w:ilvl w:val="0"/>
                <w:numId w:val="1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End of Module Assessment</w:t>
            </w:r>
          </w:p>
          <w:p w14:paraId="5BF52661" w14:textId="77777777" w:rsidR="00965FB8" w:rsidRDefault="00000000">
            <w:pPr>
              <w:numPr>
                <w:ilvl w:val="0"/>
                <w:numId w:val="1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MAP Assessment</w:t>
            </w:r>
          </w:p>
          <w:p w14:paraId="66CE3F50" w14:textId="77777777" w:rsidR="00965FB8" w:rsidRDefault="00000000">
            <w:pPr>
              <w:numPr>
                <w:ilvl w:val="0"/>
                <w:numId w:val="10"/>
              </w:numPr>
              <w:pBdr>
                <w:top w:val="nil"/>
                <w:left w:val="nil"/>
                <w:bottom w:val="nil"/>
                <w:right w:val="nil"/>
                <w:between w:val="nil"/>
              </w:pBdr>
              <w:spacing w:after="0"/>
              <w:rPr>
                <w:i/>
                <w:color w:val="000000"/>
                <w:sz w:val="20"/>
                <w:szCs w:val="20"/>
              </w:rPr>
            </w:pPr>
            <w:hyperlink r:id="rId69">
              <w:r>
                <w:rPr>
                  <w:rFonts w:ascii="Times New Roman" w:eastAsia="Times New Roman" w:hAnsi="Times New Roman" w:cs="Times New Roman"/>
                  <w:color w:val="0000FF"/>
                  <w:sz w:val="20"/>
                  <w:szCs w:val="20"/>
                  <w:u w:val="single"/>
                </w:rPr>
                <w:t>http://www.mathplayground.com/mathvideos.html</w:t>
              </w:r>
            </w:hyperlink>
          </w:p>
          <w:p w14:paraId="115FC55E"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965FB8" w14:paraId="7C494422"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C6D9F1"/>
          </w:tcPr>
          <w:p w14:paraId="44AB5784" w14:textId="77777777" w:rsidR="00965FB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965FB8" w14:paraId="3DF58231" w14:textId="77777777">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21C7BCBF"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Order objects by length, express the length of an object as a whole number of length units, express lengths of objects using a whole number, organize, represent, and interpret data with up to 3 categories, use addition and subtraction within 1000, compare two 3-digit numbers</w:t>
            </w:r>
          </w:p>
          <w:p w14:paraId="06A0B08D"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p w14:paraId="5DA1B76F"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Fluency (for grades K-5): Fluently add and subtract within 100</w:t>
            </w:r>
          </w:p>
          <w:p w14:paraId="20070F98"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p w14:paraId="49EDEDC5" w14:textId="77777777" w:rsidR="00965FB8" w:rsidRDefault="00000000">
            <w:pPr>
              <w:numPr>
                <w:ilvl w:val="0"/>
                <w:numId w:val="26"/>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Measure and compare lengths using cm and m sticks</w:t>
            </w:r>
          </w:p>
          <w:p w14:paraId="47C77735" w14:textId="77777777" w:rsidR="00965FB8" w:rsidRDefault="00000000">
            <w:pPr>
              <w:numPr>
                <w:ilvl w:val="0"/>
                <w:numId w:val="26"/>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Solve addition and subtraction word problems using the ruler as a number line</w:t>
            </w:r>
          </w:p>
          <w:p w14:paraId="4A350186" w14:textId="77777777" w:rsidR="00965FB8" w:rsidRDefault="00000000">
            <w:pPr>
              <w:numPr>
                <w:ilvl w:val="0"/>
                <w:numId w:val="26"/>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Sort and record data into a table using up to 4 categories</w:t>
            </w:r>
          </w:p>
          <w:p w14:paraId="6E884047" w14:textId="77777777" w:rsidR="00965FB8" w:rsidRDefault="00000000">
            <w:pPr>
              <w:numPr>
                <w:ilvl w:val="0"/>
                <w:numId w:val="26"/>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Draw and label bar graphs and picture graphs</w:t>
            </w:r>
          </w:p>
          <w:p w14:paraId="7C16D262" w14:textId="77777777" w:rsidR="00965FB8" w:rsidRDefault="00000000">
            <w:pPr>
              <w:numPr>
                <w:ilvl w:val="0"/>
                <w:numId w:val="26"/>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lastRenderedPageBreak/>
              <w:t>Find the total value of a set of coins and bills</w:t>
            </w:r>
          </w:p>
          <w:p w14:paraId="1291FDB4" w14:textId="77777777" w:rsidR="00965FB8" w:rsidRDefault="00000000">
            <w:pPr>
              <w:numPr>
                <w:ilvl w:val="0"/>
                <w:numId w:val="26"/>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Measure lengths using inch rulers and yard sticks</w:t>
            </w:r>
          </w:p>
          <w:p w14:paraId="05BE9EDD" w14:textId="77777777" w:rsidR="00965FB8" w:rsidRDefault="00000000">
            <w:pPr>
              <w:numPr>
                <w:ilvl w:val="0"/>
                <w:numId w:val="26"/>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Measure to compare the differences in length</w:t>
            </w:r>
          </w:p>
          <w:p w14:paraId="7CE127CC" w14:textId="77777777" w:rsidR="00965FB8" w:rsidRDefault="00000000">
            <w:pPr>
              <w:numPr>
                <w:ilvl w:val="0"/>
                <w:numId w:val="26"/>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Solve word problems involving length</w:t>
            </w:r>
          </w:p>
          <w:p w14:paraId="64C0C10E" w14:textId="77777777" w:rsidR="00965FB8" w:rsidRDefault="00000000">
            <w:pPr>
              <w:numPr>
                <w:ilvl w:val="0"/>
                <w:numId w:val="26"/>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Collect and record measurement data in a table and summarize the data set</w:t>
            </w:r>
          </w:p>
          <w:p w14:paraId="51BB3158" w14:textId="77777777" w:rsidR="00965FB8" w:rsidRDefault="00000000">
            <w:pPr>
              <w:numPr>
                <w:ilvl w:val="0"/>
                <w:numId w:val="26"/>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Draw a line plot to represent measurement data and draw conclusions based on the data</w:t>
            </w:r>
          </w:p>
          <w:p w14:paraId="1560CF18" w14:textId="77777777" w:rsidR="00965FB8" w:rsidRDefault="00965FB8">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965FB8" w14:paraId="097A4FB1" w14:textId="77777777">
        <w:tc>
          <w:tcPr>
            <w:tcW w:w="7412"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0E906DAB"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Primary Resources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55CBE0C2"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965FB8" w14:paraId="6361CED4" w14:textId="77777777">
        <w:trPr>
          <w:trHeight w:val="500"/>
        </w:trPr>
        <w:tc>
          <w:tcPr>
            <w:tcW w:w="7412"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344FEB47"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 2 and 7 (see pacing guide)</w:t>
            </w:r>
          </w:p>
          <w:p w14:paraId="7901E28C"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word wall</w:t>
            </w:r>
          </w:p>
          <w:p w14:paraId="585D1A4E"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Procedures</w:t>
            </w:r>
          </w:p>
          <w:p w14:paraId="06C70F83" w14:textId="77777777" w:rsidR="00965FB8" w:rsidRDefault="00000000">
            <w:pPr>
              <w:numPr>
                <w:ilvl w:val="0"/>
                <w:numId w:val="13"/>
              </w:numPr>
              <w:pBdr>
                <w:top w:val="nil"/>
                <w:left w:val="nil"/>
                <w:bottom w:val="nil"/>
                <w:right w:val="nil"/>
                <w:between w:val="nil"/>
              </w:pBdr>
              <w:spacing w:after="0"/>
              <w:rPr>
                <w:color w:val="000000"/>
                <w:sz w:val="20"/>
                <w:szCs w:val="20"/>
              </w:rPr>
            </w:pPr>
            <w:hyperlink r:id="rId70">
              <w:r>
                <w:rPr>
                  <w:rFonts w:ascii="Times New Roman" w:eastAsia="Times New Roman" w:hAnsi="Times New Roman" w:cs="Times New Roman"/>
                  <w:color w:val="0000FF"/>
                  <w:sz w:val="20"/>
                  <w:szCs w:val="20"/>
                  <w:u w:val="single"/>
                </w:rPr>
                <w:t>www.njcore.org</w:t>
              </w:r>
            </w:hyperlink>
          </w:p>
          <w:p w14:paraId="1DAABAA8"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rPr>
              <w:t>Ed Connect Practice Assessments</w:t>
            </w:r>
          </w:p>
          <w:p w14:paraId="39C77CFF"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rPr>
              <w:t>NJSLS (</w:t>
            </w:r>
            <w:hyperlink r:id="rId71">
              <w:r>
                <w:rPr>
                  <w:rFonts w:ascii="Times New Roman" w:eastAsia="Times New Roman" w:hAnsi="Times New Roman" w:cs="Times New Roman"/>
                  <w:color w:val="0000FF"/>
                  <w:u w:val="single"/>
                </w:rPr>
                <w:t>http://www.state.nj.us/education/aps/cccs/math/</w:t>
              </w:r>
            </w:hyperlink>
            <w:r>
              <w:rPr>
                <w:rFonts w:ascii="Times New Roman" w:eastAsia="Times New Roman" w:hAnsi="Times New Roman" w:cs="Times New Roman"/>
                <w:color w:val="000000"/>
              </w:rPr>
              <w:t>)</w:t>
            </w:r>
          </w:p>
          <w:p w14:paraId="351324CB"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3A7757A3"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Read alouds:</w:t>
            </w:r>
          </w:p>
          <w:p w14:paraId="0F69E488" w14:textId="77777777" w:rsidR="00965FB8"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Measuring Penny, Loreen Leedy</w:t>
            </w:r>
          </w:p>
          <w:p w14:paraId="6C70E07D" w14:textId="77777777" w:rsidR="00965FB8"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The Penny Pot, Stuart Murphy</w:t>
            </w:r>
          </w:p>
          <w:p w14:paraId="41610642" w14:textId="77777777" w:rsidR="00965FB8"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Game Time!, Stuart Murphy</w:t>
            </w:r>
          </w:p>
          <w:p w14:paraId="4239ECB7"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Website list:</w:t>
            </w:r>
          </w:p>
          <w:p w14:paraId="433B010C" w14:textId="77777777" w:rsidR="00965FB8" w:rsidRDefault="00000000">
            <w:pPr>
              <w:numPr>
                <w:ilvl w:val="0"/>
                <w:numId w:val="40"/>
              </w:numPr>
              <w:pBdr>
                <w:top w:val="nil"/>
                <w:left w:val="nil"/>
                <w:bottom w:val="nil"/>
                <w:right w:val="nil"/>
                <w:between w:val="nil"/>
              </w:pBdr>
              <w:spacing w:after="0"/>
              <w:rPr>
                <w:color w:val="000000"/>
                <w:sz w:val="20"/>
                <w:szCs w:val="20"/>
              </w:rPr>
            </w:pPr>
            <w:hyperlink r:id="rId72">
              <w:r>
                <w:rPr>
                  <w:rFonts w:ascii="Times New Roman" w:eastAsia="Times New Roman" w:hAnsi="Times New Roman" w:cs="Times New Roman"/>
                  <w:color w:val="0000FF"/>
                  <w:sz w:val="20"/>
                  <w:szCs w:val="20"/>
                  <w:u w:val="single"/>
                </w:rPr>
                <w:t>www.arcademics.com</w:t>
              </w:r>
            </w:hyperlink>
          </w:p>
          <w:p w14:paraId="49A3F7A9" w14:textId="77777777" w:rsidR="00965FB8" w:rsidRDefault="00000000">
            <w:pPr>
              <w:numPr>
                <w:ilvl w:val="0"/>
                <w:numId w:val="4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FF"/>
                <w:sz w:val="20"/>
                <w:szCs w:val="20"/>
                <w:u w:val="single"/>
              </w:rPr>
              <w:t>www.zearn.org</w:t>
            </w:r>
          </w:p>
          <w:p w14:paraId="3260E11E" w14:textId="77777777" w:rsidR="00965FB8" w:rsidRDefault="00000000">
            <w:pPr>
              <w:numPr>
                <w:ilvl w:val="0"/>
                <w:numId w:val="40"/>
              </w:numPr>
              <w:pBdr>
                <w:top w:val="nil"/>
                <w:left w:val="nil"/>
                <w:bottom w:val="nil"/>
                <w:right w:val="nil"/>
                <w:between w:val="nil"/>
              </w:pBdr>
              <w:spacing w:after="0"/>
              <w:rPr>
                <w:color w:val="000000"/>
                <w:sz w:val="20"/>
                <w:szCs w:val="20"/>
              </w:rPr>
            </w:pPr>
            <w:hyperlink r:id="rId73">
              <w:r>
                <w:rPr>
                  <w:rFonts w:ascii="Times New Roman" w:eastAsia="Times New Roman" w:hAnsi="Times New Roman" w:cs="Times New Roman"/>
                  <w:color w:val="0000FF"/>
                  <w:sz w:val="20"/>
                  <w:szCs w:val="20"/>
                  <w:u w:val="single"/>
                </w:rPr>
                <w:t>www.abcya.com</w:t>
              </w:r>
            </w:hyperlink>
          </w:p>
          <w:p w14:paraId="49A903C1" w14:textId="77777777" w:rsidR="00965FB8" w:rsidRDefault="00000000">
            <w:pPr>
              <w:numPr>
                <w:ilvl w:val="0"/>
                <w:numId w:val="40"/>
              </w:numPr>
              <w:pBdr>
                <w:top w:val="nil"/>
                <w:left w:val="nil"/>
                <w:bottom w:val="nil"/>
                <w:right w:val="nil"/>
                <w:between w:val="nil"/>
              </w:pBdr>
              <w:spacing w:after="0"/>
              <w:rPr>
                <w:color w:val="000000"/>
                <w:sz w:val="20"/>
                <w:szCs w:val="20"/>
              </w:rPr>
            </w:pPr>
            <w:hyperlink r:id="rId74">
              <w:r>
                <w:rPr>
                  <w:rFonts w:ascii="Times New Roman" w:eastAsia="Times New Roman" w:hAnsi="Times New Roman" w:cs="Times New Roman"/>
                  <w:color w:val="0000FF"/>
                  <w:sz w:val="20"/>
                  <w:szCs w:val="20"/>
                  <w:u w:val="single"/>
                </w:rPr>
                <w:t>www.ixl.com</w:t>
              </w:r>
            </w:hyperlink>
          </w:p>
          <w:p w14:paraId="7401E45E" w14:textId="77777777" w:rsidR="00965FB8" w:rsidRDefault="00000000">
            <w:pPr>
              <w:numPr>
                <w:ilvl w:val="0"/>
                <w:numId w:val="40"/>
              </w:numPr>
              <w:pBdr>
                <w:top w:val="nil"/>
                <w:left w:val="nil"/>
                <w:bottom w:val="nil"/>
                <w:right w:val="nil"/>
                <w:between w:val="nil"/>
              </w:pBdr>
              <w:spacing w:after="0"/>
              <w:rPr>
                <w:color w:val="000000"/>
                <w:sz w:val="20"/>
                <w:szCs w:val="20"/>
              </w:rPr>
            </w:pPr>
            <w:hyperlink r:id="rId75">
              <w:r>
                <w:rPr>
                  <w:rFonts w:ascii="Times New Roman" w:eastAsia="Times New Roman" w:hAnsi="Times New Roman" w:cs="Times New Roman"/>
                  <w:color w:val="0000FF"/>
                  <w:sz w:val="20"/>
                  <w:szCs w:val="20"/>
                  <w:u w:val="single"/>
                </w:rPr>
                <w:t>www.mathplayground.com</w:t>
              </w:r>
            </w:hyperlink>
          </w:p>
          <w:p w14:paraId="07A2E183" w14:textId="77777777" w:rsidR="00965FB8" w:rsidRDefault="00000000">
            <w:pPr>
              <w:numPr>
                <w:ilvl w:val="0"/>
                <w:numId w:val="40"/>
              </w:numPr>
              <w:pBdr>
                <w:top w:val="nil"/>
                <w:left w:val="nil"/>
                <w:bottom w:val="nil"/>
                <w:right w:val="nil"/>
                <w:between w:val="nil"/>
              </w:pBdr>
              <w:spacing w:after="0"/>
              <w:rPr>
                <w:color w:val="0000FF"/>
                <w:u w:val="single"/>
              </w:rPr>
            </w:pPr>
            <w:hyperlink r:id="rId76">
              <w:r>
                <w:rPr>
                  <w:rFonts w:ascii="Times New Roman" w:eastAsia="Times New Roman" w:hAnsi="Times New Roman" w:cs="Times New Roman"/>
                  <w:color w:val="0000FF"/>
                  <w:sz w:val="20"/>
                  <w:szCs w:val="20"/>
                  <w:u w:val="single"/>
                </w:rPr>
                <w:t>www.khanacademy.org</w:t>
              </w:r>
            </w:hyperlink>
          </w:p>
          <w:p w14:paraId="0EB21FB5" w14:textId="77777777" w:rsidR="00965FB8" w:rsidRDefault="00000000">
            <w:pPr>
              <w:numPr>
                <w:ilvl w:val="0"/>
                <w:numId w:val="40"/>
              </w:numPr>
              <w:pBdr>
                <w:top w:val="nil"/>
                <w:left w:val="nil"/>
                <w:bottom w:val="nil"/>
                <w:right w:val="nil"/>
                <w:between w:val="nil"/>
              </w:pBdr>
              <w:spacing w:after="0" w:line="240" w:lineRule="auto"/>
              <w:rPr>
                <w:color w:val="0000FF"/>
                <w:u w:val="single"/>
              </w:rPr>
            </w:pPr>
            <w:r>
              <w:rPr>
                <w:rFonts w:ascii="Times New Roman" w:eastAsia="Times New Roman" w:hAnsi="Times New Roman" w:cs="Times New Roman"/>
                <w:color w:val="000000"/>
                <w:sz w:val="20"/>
                <w:szCs w:val="20"/>
              </w:rPr>
              <w:t xml:space="preserve">Interactive Rekenreks - </w:t>
            </w:r>
            <w:hyperlink r:id="rId77">
              <w:r>
                <w:rPr>
                  <w:rFonts w:ascii="Times New Roman" w:eastAsia="Times New Roman" w:hAnsi="Times New Roman" w:cs="Times New Roman"/>
                  <w:color w:val="0000FF"/>
                  <w:sz w:val="20"/>
                  <w:szCs w:val="20"/>
                  <w:u w:val="single"/>
                </w:rPr>
                <w:t>http://exchange.smarttech.com/details.html?id=643c5e90-cac1-4fa8-b0c1-5e1bc7e7ee85</w:t>
              </w:r>
            </w:hyperlink>
          </w:p>
          <w:p w14:paraId="6277104F" w14:textId="77777777" w:rsidR="00965FB8" w:rsidRDefault="00965FB8">
            <w:pPr>
              <w:pBdr>
                <w:top w:val="nil"/>
                <w:left w:val="nil"/>
                <w:bottom w:val="nil"/>
                <w:right w:val="nil"/>
                <w:between w:val="nil"/>
              </w:pBdr>
              <w:spacing w:after="0" w:line="240" w:lineRule="auto"/>
              <w:rPr>
                <w:color w:val="0000FF"/>
                <w:u w:val="single"/>
              </w:rPr>
            </w:pPr>
          </w:p>
          <w:p w14:paraId="0CB99153" w14:textId="77777777" w:rsidR="00965FB8"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78">
              <w:r>
                <w:rPr>
                  <w:rFonts w:ascii="Times New Roman" w:eastAsia="Times New Roman" w:hAnsi="Times New Roman" w:cs="Times New Roman"/>
                  <w:color w:val="0000FF"/>
                  <w:sz w:val="20"/>
                  <w:szCs w:val="20"/>
                  <w:u w:val="single"/>
                </w:rPr>
                <w:t>2.MD.A.1,3,4 Determining Length</w:t>
              </w:r>
            </w:hyperlink>
          </w:p>
          <w:p w14:paraId="4608E2D6" w14:textId="77777777" w:rsidR="00965FB8"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79">
              <w:r>
                <w:rPr>
                  <w:rFonts w:ascii="Times New Roman" w:eastAsia="Times New Roman" w:hAnsi="Times New Roman" w:cs="Times New Roman"/>
                  <w:color w:val="0000FF"/>
                  <w:sz w:val="20"/>
                  <w:szCs w:val="20"/>
                  <w:u w:val="single"/>
                </w:rPr>
                <w:t>2.MD.B.5 High Jump Competition</w:t>
              </w:r>
            </w:hyperlink>
          </w:p>
          <w:p w14:paraId="5DF302BC" w14:textId="77777777" w:rsidR="00965FB8"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80">
              <w:r>
                <w:rPr>
                  <w:rFonts w:ascii="Times New Roman" w:eastAsia="Times New Roman" w:hAnsi="Times New Roman" w:cs="Times New Roman"/>
                  <w:color w:val="0000FF"/>
                  <w:sz w:val="20"/>
                  <w:szCs w:val="20"/>
                  <w:u w:val="single"/>
                </w:rPr>
                <w:t>2.MD.B.6 Frog and Toad on the Number Line</w:t>
              </w:r>
            </w:hyperlink>
          </w:p>
          <w:p w14:paraId="4EBCBBB7"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FF"/>
                <w:sz w:val="20"/>
                <w:szCs w:val="20"/>
                <w:u w:val="single"/>
              </w:rPr>
            </w:pPr>
            <w:hyperlink r:id="rId81">
              <w:r>
                <w:rPr>
                  <w:rFonts w:ascii="Times New Roman" w:eastAsia="Times New Roman" w:hAnsi="Times New Roman" w:cs="Times New Roman"/>
                  <w:color w:val="0000FF"/>
                  <w:sz w:val="20"/>
                  <w:szCs w:val="20"/>
                  <w:u w:val="single"/>
                </w:rPr>
                <w:t>2.MD.C.7 Ordering Time</w:t>
              </w:r>
            </w:hyperlink>
          </w:p>
          <w:p w14:paraId="397A3805"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Math anchor charts</w:t>
            </w:r>
          </w:p>
          <w:p w14:paraId="20C3D7CF"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PARCC practice books</w:t>
            </w:r>
          </w:p>
          <w:p w14:paraId="143AD853"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Visual vocab cards</w:t>
            </w:r>
          </w:p>
          <w:p w14:paraId="30899D81"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SAMR Model</w:t>
            </w:r>
          </w:p>
          <w:p w14:paraId="2A6C1DEE"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Place value cards</w:t>
            </w:r>
          </w:p>
          <w:p w14:paraId="10C4F28E"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Rekenrek</w:t>
            </w:r>
          </w:p>
          <w:p w14:paraId="6E99E2D0"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Dice</w:t>
            </w:r>
          </w:p>
          <w:p w14:paraId="209F2C5E"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Ten frame cards</w:t>
            </w:r>
          </w:p>
          <w:p w14:paraId="1575CDB8"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Play money</w:t>
            </w:r>
          </w:p>
        </w:tc>
      </w:tr>
      <w:tr w:rsidR="00965FB8" w14:paraId="0AF0EDA1"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C6D9F1"/>
          </w:tcPr>
          <w:p w14:paraId="3A4883B1" w14:textId="77777777" w:rsidR="00965FB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Academic Vocabulary</w:t>
            </w:r>
          </w:p>
        </w:tc>
      </w:tr>
      <w:tr w:rsidR="00965FB8" w14:paraId="0DC6658E"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57D8E22C"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Benchmark, endpoint, estimate, hash mark, meter, number line, ruler, height, length, bar graph, category, degree, data, legend, line plot, picture graph, scale, survey, symbol, table</w:t>
            </w:r>
          </w:p>
          <w:p w14:paraId="3669A407" w14:textId="77777777" w:rsidR="00965FB8" w:rsidRDefault="00965FB8">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965FB8" w14:paraId="0C911726" w14:textId="77777777">
        <w:trPr>
          <w:trHeight w:val="240"/>
        </w:trPr>
        <w:tc>
          <w:tcPr>
            <w:tcW w:w="7380" w:type="dxa"/>
            <w:tcBorders>
              <w:top w:val="single" w:sz="18" w:space="0" w:color="000000"/>
              <w:left w:val="single" w:sz="18" w:space="0" w:color="000000"/>
              <w:bottom w:val="single" w:sz="18" w:space="0" w:color="000000"/>
              <w:right w:val="single" w:sz="18" w:space="0" w:color="000000"/>
            </w:tcBorders>
            <w:shd w:val="clear" w:color="auto" w:fill="C6D9F1"/>
          </w:tcPr>
          <w:p w14:paraId="0F32B73B"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p>
        </w:tc>
        <w:tc>
          <w:tcPr>
            <w:tcW w:w="738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27AC0037"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965FB8" w14:paraId="46809C06" w14:textId="77777777">
        <w:trPr>
          <w:trHeight w:val="240"/>
        </w:trPr>
        <w:tc>
          <w:tcPr>
            <w:tcW w:w="7380" w:type="dxa"/>
            <w:tcBorders>
              <w:top w:val="single" w:sz="18" w:space="0" w:color="000000"/>
              <w:left w:val="single" w:sz="18" w:space="0" w:color="000000"/>
              <w:bottom w:val="single" w:sz="18" w:space="0" w:color="000000"/>
              <w:right w:val="single" w:sz="18" w:space="0" w:color="000000"/>
            </w:tcBorders>
            <w:shd w:val="clear" w:color="auto" w:fill="FFFFFF"/>
          </w:tcPr>
          <w:p w14:paraId="3531C620"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See Multiple Means of Engagement in Modules 2 and 7</w:t>
            </w:r>
          </w:p>
          <w:p w14:paraId="518A91BD"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Presenting ideas through both auditory and visual means</w:t>
            </w:r>
          </w:p>
          <w:p w14:paraId="4C05F0E0"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Break assignments into smaller tasks</w:t>
            </w:r>
          </w:p>
          <w:p w14:paraId="1AF6ACD3"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Develop routines</w:t>
            </w:r>
          </w:p>
          <w:p w14:paraId="0450E044"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Set clear, specific goals</w:t>
            </w:r>
          </w:p>
          <w:p w14:paraId="2DB83A5D"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Repetition, simpler explanations, modeling</w:t>
            </w:r>
          </w:p>
          <w:p w14:paraId="0FA3DB54"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concrete examples for HW</w:t>
            </w:r>
          </w:p>
          <w:p w14:paraId="1C21DB51"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Oral administration of assessments</w:t>
            </w:r>
          </w:p>
          <w:p w14:paraId="59E775EF"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Frequent checking for understanding</w:t>
            </w:r>
          </w:p>
          <w:p w14:paraId="1FA444EB"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Anchor charts / visual aides</w:t>
            </w:r>
          </w:p>
          <w:p w14:paraId="7BF49ED8"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Utilize hands on activities to reinforce learning</w:t>
            </w:r>
          </w:p>
          <w:p w14:paraId="727EBC80"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Utilize cooperative learning when appropriate</w:t>
            </w:r>
          </w:p>
          <w:p w14:paraId="03127A68"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Preferential seating</w:t>
            </w:r>
          </w:p>
          <w:p w14:paraId="76EE9DA7"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breaks, as necessary</w:t>
            </w:r>
          </w:p>
          <w:p w14:paraId="3B230083"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extra time when necessary</w:t>
            </w:r>
          </w:p>
          <w:p w14:paraId="48D78146"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Post pictures of benchmarks</w:t>
            </w:r>
          </w:p>
          <w:p w14:paraId="0E87328C"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Modify two-step word problems to only involve single-digit addends</w:t>
            </w:r>
          </w:p>
          <w:p w14:paraId="73AAEFB6"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Have students use multiple colors on bar graphs to distinguish the bars</w:t>
            </w:r>
          </w:p>
          <w:p w14:paraId="7FBB0490"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sentence starters for comparing data</w:t>
            </w:r>
          </w:p>
          <w:p w14:paraId="44AAF46F"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coins during application problems as a visual representation</w:t>
            </w:r>
          </w:p>
          <w:p w14:paraId="6D70245B"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Challenge students to create two-step word problems</w:t>
            </w:r>
          </w:p>
          <w:p w14:paraId="022FB5B1"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visual representations of each type of graph for student reference</w:t>
            </w:r>
          </w:p>
          <w:p w14:paraId="7B59F9E0"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38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45D3F785"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hold-ups</w:t>
            </w:r>
          </w:p>
          <w:p w14:paraId="6FCB7E82"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Number cad hold-ups</w:t>
            </w:r>
          </w:p>
          <w:p w14:paraId="6CC12F38"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True / false hold-ups</w:t>
            </w:r>
          </w:p>
          <w:p w14:paraId="4A3D6A0F"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Quick draw / write</w:t>
            </w:r>
          </w:p>
          <w:p w14:paraId="311A9EE3"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Think – pair – share</w:t>
            </w:r>
          </w:p>
          <w:p w14:paraId="654E3158"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Chalkboard splash</w:t>
            </w:r>
          </w:p>
          <w:p w14:paraId="03C7F6BB"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Thumbs up / thumbs down</w:t>
            </w:r>
          </w:p>
          <w:p w14:paraId="29511DC8"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1 or 2 sentence wrap-ups</w:t>
            </w:r>
          </w:p>
          <w:p w14:paraId="27F03DD3"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Movement – Counting by 2’s, 5’s, and 10’s while performing jumping jacks</w:t>
            </w:r>
          </w:p>
        </w:tc>
      </w:tr>
    </w:tbl>
    <w:p w14:paraId="4EEE59E3" w14:textId="77777777" w:rsidR="00965FB8" w:rsidRDefault="00965FB8">
      <w:pPr>
        <w:spacing w:after="0"/>
      </w:pPr>
    </w:p>
    <w:tbl>
      <w:tblPr>
        <w:tblStyle w:val="aa"/>
        <w:tblW w:w="14760" w:type="dxa"/>
        <w:tblInd w:w="-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3420"/>
        <w:gridCol w:w="7920"/>
      </w:tblGrid>
      <w:tr w:rsidR="00965FB8" w14:paraId="46F1F442" w14:textId="77777777">
        <w:trPr>
          <w:tblHeader/>
        </w:trPr>
        <w:tc>
          <w:tcPr>
            <w:tcW w:w="14760" w:type="dxa"/>
            <w:gridSpan w:val="3"/>
            <w:shd w:val="clear" w:color="auto" w:fill="C6D9F1"/>
          </w:tcPr>
          <w:p w14:paraId="28FB2CC9" w14:textId="77777777" w:rsidR="00965FB8"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3" w:name="3znysh7" w:colFirst="0" w:colLast="0"/>
            <w:bookmarkEnd w:id="3"/>
            <w:r>
              <w:rPr>
                <w:rFonts w:ascii="Times New Roman" w:eastAsia="Times New Roman" w:hAnsi="Times New Roman" w:cs="Times New Roman"/>
                <w:b/>
                <w:sz w:val="20"/>
                <w:szCs w:val="20"/>
              </w:rPr>
              <w:lastRenderedPageBreak/>
              <w:t>Unit 4 Grade 2</w:t>
            </w:r>
          </w:p>
        </w:tc>
      </w:tr>
      <w:tr w:rsidR="00965FB8" w14:paraId="47246246" w14:textId="77777777">
        <w:trPr>
          <w:tblHeader/>
        </w:trPr>
        <w:tc>
          <w:tcPr>
            <w:tcW w:w="6840" w:type="dxa"/>
            <w:gridSpan w:val="2"/>
            <w:shd w:val="clear" w:color="auto" w:fill="DDD9C3"/>
          </w:tcPr>
          <w:p w14:paraId="4B346EA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&amp; Practice Standards</w:t>
            </w:r>
          </w:p>
        </w:tc>
        <w:tc>
          <w:tcPr>
            <w:tcW w:w="7920" w:type="dxa"/>
            <w:shd w:val="clear" w:color="auto" w:fill="DDD9C3"/>
          </w:tcPr>
          <w:p w14:paraId="3584EA7C"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965FB8" w14:paraId="74286737" w14:textId="77777777">
        <w:tc>
          <w:tcPr>
            <w:tcW w:w="3420" w:type="dxa"/>
            <w:tcBorders>
              <w:bottom w:val="single" w:sz="4" w:space="0" w:color="000000"/>
            </w:tcBorders>
            <w:shd w:val="clear" w:color="auto" w:fill="FFFFFF"/>
          </w:tcPr>
          <w:p w14:paraId="59DAFF5B" w14:textId="77777777" w:rsidR="00965FB8" w:rsidRDefault="00000000">
            <w:pPr>
              <w:numPr>
                <w:ilvl w:val="0"/>
                <w:numId w:val="1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2.G.A.1. Recognize and draw shapes having specified attributes, such as a given number of angles or a given number of equal faces.</w:t>
            </w:r>
            <w:r>
              <w:rPr>
                <w:rFonts w:ascii="Times New Roman" w:eastAsia="Times New Roman" w:hAnsi="Times New Roman" w:cs="Times New Roman"/>
                <w:sz w:val="20"/>
                <w:szCs w:val="20"/>
                <w:vertAlign w:val="superscript"/>
              </w:rPr>
              <w:t xml:space="preserve"> </w:t>
            </w:r>
            <w:r>
              <w:rPr>
                <w:rFonts w:ascii="Times New Roman" w:eastAsia="Times New Roman" w:hAnsi="Times New Roman" w:cs="Times New Roman"/>
                <w:sz w:val="20"/>
                <w:szCs w:val="20"/>
              </w:rPr>
              <w:t>Identify triangles, quadrilaterals, pentagons, hexagons, and cubes.</w:t>
            </w:r>
          </w:p>
          <w:p w14:paraId="41831D6D"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i/>
                <w:sz w:val="20"/>
                <w:szCs w:val="20"/>
              </w:rPr>
            </w:pPr>
          </w:p>
        </w:tc>
        <w:tc>
          <w:tcPr>
            <w:tcW w:w="3420" w:type="dxa"/>
            <w:tcBorders>
              <w:bottom w:val="single" w:sz="4" w:space="0" w:color="000000"/>
            </w:tcBorders>
            <w:shd w:val="clear" w:color="auto" w:fill="FFFFFF"/>
          </w:tcPr>
          <w:p w14:paraId="5E0CB07E"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MP 2 Reason abstractly and quantitatively. </w:t>
            </w:r>
            <w:r>
              <w:rPr>
                <w:rFonts w:ascii="Times New Roman" w:eastAsia="Times New Roman" w:hAnsi="Times New Roman" w:cs="Times New Roman"/>
                <w:sz w:val="20"/>
                <w:szCs w:val="20"/>
              </w:rPr>
              <w:br/>
              <w:t>MP.6 Attend to precision.</w:t>
            </w:r>
          </w:p>
          <w:p w14:paraId="27DBC012"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34643467"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7920" w:type="dxa"/>
            <w:tcBorders>
              <w:bottom w:val="single" w:sz="4" w:space="0" w:color="000000"/>
            </w:tcBorders>
            <w:shd w:val="clear" w:color="auto" w:fill="FFFFFF"/>
          </w:tcPr>
          <w:p w14:paraId="033B204C"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 xml:space="preserve">Concept(s):  No new concept(s) introduced </w:t>
            </w:r>
          </w:p>
          <w:p w14:paraId="0E52C506"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85D409D"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draw shapes having specified attributes (e.g. number of equal faces, number of angles)</w:t>
            </w:r>
          </w:p>
          <w:p w14:paraId="4C8491D0"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identify triangles, quadrilaterals, pentagons, hexagons, and cubes.</w:t>
            </w:r>
          </w:p>
          <w:p w14:paraId="14DABD0B"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69318BA" w14:textId="77777777" w:rsidR="00965FB8" w:rsidRDefault="00000000">
            <w:pPr>
              <w:ind w:left="1447" w:hanging="1447"/>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 Draw shapes having specified attributes, such as a given number of angles or a given number of equal faces.  Identify triangles, quadrilaterals, pentagons, hexagons, and cubes.</w:t>
            </w:r>
          </w:p>
        </w:tc>
      </w:tr>
      <w:tr w:rsidR="00965FB8" w14:paraId="054C5B58" w14:textId="77777777">
        <w:tc>
          <w:tcPr>
            <w:tcW w:w="3420" w:type="dxa"/>
            <w:tcBorders>
              <w:bottom w:val="single" w:sz="4" w:space="0" w:color="000000"/>
            </w:tcBorders>
            <w:shd w:val="clear" w:color="auto" w:fill="FFFFFF"/>
          </w:tcPr>
          <w:p w14:paraId="4D0CAC67" w14:textId="77777777" w:rsidR="00965FB8" w:rsidRDefault="00000000">
            <w:pPr>
              <w:numPr>
                <w:ilvl w:val="0"/>
                <w:numId w:val="1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2.G.A.3. Partition circles and rectangles into two, three, or four equal shares, describe the shares using the words halves, thirds, half of, a third of, etc., and describe the whole as two halves, three thirds, four fourths. Recognize that equal shares of identical wholes need not have the same shape.</w:t>
            </w:r>
          </w:p>
          <w:p w14:paraId="7A3EDC5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 </w:t>
            </w:r>
          </w:p>
        </w:tc>
        <w:tc>
          <w:tcPr>
            <w:tcW w:w="3420" w:type="dxa"/>
            <w:tcBorders>
              <w:bottom w:val="single" w:sz="4" w:space="0" w:color="000000"/>
            </w:tcBorders>
            <w:shd w:val="clear" w:color="auto" w:fill="FFFFFF"/>
          </w:tcPr>
          <w:p w14:paraId="58979ED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MP.4 Model with mathematics.</w:t>
            </w:r>
          </w:p>
          <w:p w14:paraId="4BB48E2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68BEE415" w14:textId="77777777" w:rsidR="00965FB8" w:rsidRDefault="00965FB8">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7920" w:type="dxa"/>
            <w:tcBorders>
              <w:bottom w:val="single" w:sz="4" w:space="0" w:color="000000"/>
            </w:tcBorders>
            <w:shd w:val="clear" w:color="auto" w:fill="FFFFFF"/>
          </w:tcPr>
          <w:p w14:paraId="7E40D902"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18D22AB3"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 xml:space="preserve">Equal shares of identical wholes need not have the same shape. </w:t>
            </w:r>
          </w:p>
          <w:p w14:paraId="51BCCA00"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29E4BF3"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partition rectangles into two, three, or four equal shares.</w:t>
            </w:r>
          </w:p>
          <w:p w14:paraId="1DD47CFA"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 xml:space="preserve">partition two same-sized rectangles to show that equal shares of identical wholes need not have the same shape. </w:t>
            </w:r>
          </w:p>
          <w:p w14:paraId="7BCB322C"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describe the shares using the words halves, thirds, fourths, half of, a third of, a fourth of, etc.</w:t>
            </w:r>
          </w:p>
          <w:p w14:paraId="3D50BA65"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recognize and then describe the whole as two halves, three thirds, four fourths.</w:t>
            </w:r>
          </w:p>
          <w:p w14:paraId="5D0B8AA2"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1ED24FCE" w14:textId="77777777" w:rsidR="00965FB8" w:rsidRDefault="00000000">
            <w:pPr>
              <w:pBdr>
                <w:top w:val="nil"/>
                <w:left w:val="nil"/>
                <w:bottom w:val="nil"/>
                <w:right w:val="nil"/>
                <w:between w:val="nil"/>
              </w:pBdr>
              <w:spacing w:after="200" w:line="276" w:lineRule="auto"/>
              <w:ind w:left="1447" w:hanging="1447"/>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2: Partition circles and rectangles into two, three, or four equal shares, describe the shares using the words halves, thirds, half of, a third of, etc. and describe the whole as two halves, three thirds, and four fourths.</w:t>
            </w:r>
          </w:p>
        </w:tc>
      </w:tr>
      <w:tr w:rsidR="00965FB8" w14:paraId="1117A927" w14:textId="77777777">
        <w:tc>
          <w:tcPr>
            <w:tcW w:w="3420" w:type="dxa"/>
            <w:tcBorders>
              <w:bottom w:val="single" w:sz="4" w:space="0" w:color="000000"/>
            </w:tcBorders>
            <w:shd w:val="clear" w:color="auto" w:fill="FFFFFF"/>
          </w:tcPr>
          <w:p w14:paraId="5D58F9B6" w14:textId="77777777" w:rsidR="00965FB8" w:rsidRDefault="00000000">
            <w:pPr>
              <w:numPr>
                <w:ilvl w:val="0"/>
                <w:numId w:val="17"/>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2.MD.C.8. Solve word problems involving dollar bills, quarters, dimes, nickels, and pennies, using $ and ¢ symbols appropriately. </w:t>
            </w:r>
          </w:p>
          <w:p w14:paraId="3970A48B" w14:textId="77777777" w:rsidR="00965FB8" w:rsidRDefault="00000000">
            <w:pPr>
              <w:pBdr>
                <w:top w:val="nil"/>
                <w:left w:val="nil"/>
                <w:bottom w:val="nil"/>
                <w:right w:val="nil"/>
                <w:between w:val="nil"/>
              </w:pBdr>
              <w:ind w:left="319"/>
              <w:rPr>
                <w:rFonts w:ascii="Times New Roman" w:eastAsia="Times New Roman" w:hAnsi="Times New Roman" w:cs="Times New Roman"/>
                <w:sz w:val="20"/>
                <w:szCs w:val="20"/>
              </w:rPr>
            </w:pPr>
            <w:r>
              <w:rPr>
                <w:rFonts w:ascii="Times New Roman" w:eastAsia="Times New Roman" w:hAnsi="Times New Roman" w:cs="Times New Roman"/>
                <w:i/>
                <w:sz w:val="20"/>
                <w:szCs w:val="20"/>
              </w:rPr>
              <w:t>Example: If you have 2 dimes and 3 pennies, how many cents do you have?</w:t>
            </w:r>
          </w:p>
          <w:p w14:paraId="316531C7" w14:textId="77777777" w:rsidR="00965FB8" w:rsidRDefault="00965FB8">
            <w:pPr>
              <w:rPr>
                <w:rFonts w:ascii="Times New Roman" w:eastAsia="Times New Roman" w:hAnsi="Times New Roman" w:cs="Times New Roman"/>
                <w:sz w:val="20"/>
                <w:szCs w:val="20"/>
              </w:rPr>
            </w:pPr>
          </w:p>
        </w:tc>
        <w:tc>
          <w:tcPr>
            <w:tcW w:w="3420" w:type="dxa"/>
            <w:tcBorders>
              <w:bottom w:val="single" w:sz="4" w:space="0" w:color="000000"/>
            </w:tcBorders>
            <w:shd w:val="clear" w:color="auto" w:fill="FFFFFF"/>
          </w:tcPr>
          <w:p w14:paraId="12336B80"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59AFB68F"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44FB7A7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7E96245B"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MP.5 Use appropriate tools strategically.</w:t>
            </w:r>
          </w:p>
          <w:p w14:paraId="60FDC44C"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02608097" w14:textId="77777777" w:rsidR="00965FB8" w:rsidRDefault="00965FB8">
            <w:pPr>
              <w:rPr>
                <w:rFonts w:ascii="Times New Roman" w:eastAsia="Times New Roman" w:hAnsi="Times New Roman" w:cs="Times New Roman"/>
                <w:sz w:val="20"/>
                <w:szCs w:val="20"/>
              </w:rPr>
            </w:pPr>
          </w:p>
        </w:tc>
        <w:tc>
          <w:tcPr>
            <w:tcW w:w="7920" w:type="dxa"/>
            <w:tcBorders>
              <w:bottom w:val="single" w:sz="4" w:space="0" w:color="000000"/>
            </w:tcBorders>
            <w:shd w:val="clear" w:color="auto" w:fill="FFFFFF"/>
          </w:tcPr>
          <w:p w14:paraId="4B31C053"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Concept(s): </w:t>
            </w:r>
          </w:p>
          <w:p w14:paraId="4EAC1515"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Know the value of dollar bills, quarters, dimes, nickels, and pennies.</w:t>
            </w:r>
          </w:p>
          <w:p w14:paraId="3AB1AACF"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CF29B6B"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identify dollar bills, quarters, dimes, nickels, and pennies.</w:t>
            </w:r>
          </w:p>
          <w:p w14:paraId="12413802"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using dollar bills, quarters, dimes, nickels, and pennies, count to determine the total amount of money.</w:t>
            </w:r>
          </w:p>
          <w:p w14:paraId="6B0E59EC"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solve word problems involving dollar bills, quarters, dimes, nickels, and pennies.</w:t>
            </w:r>
          </w:p>
          <w:p w14:paraId="209CB197"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3655B543" w14:textId="77777777" w:rsidR="00965FB8" w:rsidRDefault="00000000">
            <w:pPr>
              <w:pBdr>
                <w:top w:val="nil"/>
                <w:left w:val="nil"/>
                <w:bottom w:val="nil"/>
                <w:right w:val="nil"/>
                <w:between w:val="nil"/>
              </w:pBdr>
              <w:spacing w:after="200" w:line="276" w:lineRule="auto"/>
              <w:ind w:left="1447" w:hanging="1447"/>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Learning Goal 3:  Solve word problems involving dollar bills, quarters, dimes, nickels, and pennies, using the $ and ¢ symbols appropriately.</w:t>
            </w:r>
          </w:p>
        </w:tc>
      </w:tr>
      <w:tr w:rsidR="00965FB8" w14:paraId="3026282E" w14:textId="77777777">
        <w:tc>
          <w:tcPr>
            <w:tcW w:w="3420" w:type="dxa"/>
            <w:tcBorders>
              <w:bottom w:val="single" w:sz="4" w:space="0" w:color="000000"/>
            </w:tcBorders>
            <w:shd w:val="clear" w:color="auto" w:fill="auto"/>
          </w:tcPr>
          <w:p w14:paraId="53C10087" w14:textId="77777777" w:rsidR="00965FB8" w:rsidRDefault="00000000">
            <w:pPr>
              <w:numPr>
                <w:ilvl w:val="0"/>
                <w:numId w:val="17"/>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2.MD.D.9. Generate measurement data by measuring lengths of several objects to the nearest whole unit, or by making repeated measurements of the same object. Show the measurements by making a line plot, where the horizontal scale is marked off in whole-number units.</w:t>
            </w:r>
          </w:p>
        </w:tc>
        <w:tc>
          <w:tcPr>
            <w:tcW w:w="3420" w:type="dxa"/>
            <w:tcBorders>
              <w:bottom w:val="single" w:sz="4" w:space="0" w:color="000000"/>
            </w:tcBorders>
            <w:shd w:val="clear" w:color="auto" w:fill="auto"/>
          </w:tcPr>
          <w:p w14:paraId="2E3E2033"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2066003F"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42441D0"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7DFD82A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920" w:type="dxa"/>
            <w:tcBorders>
              <w:bottom w:val="single" w:sz="4" w:space="0" w:color="000000"/>
            </w:tcBorders>
            <w:shd w:val="clear" w:color="auto" w:fill="auto"/>
          </w:tcPr>
          <w:p w14:paraId="018951EE"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0C18B942"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Generate data.</w:t>
            </w:r>
          </w:p>
          <w:p w14:paraId="2B87C962"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345809F"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generate measurement data by measuring lengths, to the nearest whole unit, of several objects or by making repeated measurements of the same object.</w:t>
            </w:r>
          </w:p>
          <w:p w14:paraId="6C63FE95"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record the measurements in a line plot having a horizontal scale in whole number units.</w:t>
            </w:r>
          </w:p>
          <w:p w14:paraId="532A7FC5"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20747E83" w14:textId="77777777" w:rsidR="00965FB8" w:rsidRDefault="00000000">
            <w:pPr>
              <w:pBdr>
                <w:top w:val="nil"/>
                <w:left w:val="nil"/>
                <w:bottom w:val="nil"/>
                <w:right w:val="nil"/>
                <w:between w:val="nil"/>
              </w:pBdr>
              <w:spacing w:after="200" w:line="276" w:lineRule="auto"/>
              <w:ind w:left="1447" w:hanging="1447"/>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4: Use tools of measurement to measure lengths of several objects to the nearest whole unit and represent the data on a line plot with appropriate whole number units on the horizontal scale.</w:t>
            </w:r>
          </w:p>
        </w:tc>
      </w:tr>
      <w:tr w:rsidR="00965FB8" w14:paraId="69A04C54" w14:textId="77777777">
        <w:tc>
          <w:tcPr>
            <w:tcW w:w="3420" w:type="dxa"/>
            <w:tcBorders>
              <w:bottom w:val="single" w:sz="4" w:space="0" w:color="000000"/>
            </w:tcBorders>
            <w:shd w:val="clear" w:color="auto" w:fill="FFFFFF"/>
          </w:tcPr>
          <w:p w14:paraId="42E03637" w14:textId="77777777" w:rsidR="00965FB8" w:rsidRDefault="00000000">
            <w:pPr>
              <w:numPr>
                <w:ilvl w:val="0"/>
                <w:numId w:val="17"/>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2.MD.D.10. Draw a picture graph and a bar graph (with single-unit scale) to represent a data set with up to four categories. Solve simple put together, take-apart, and compare problems using information presented in a bar graph.</w:t>
            </w:r>
          </w:p>
          <w:p w14:paraId="2E8CBD17"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420" w:type="dxa"/>
            <w:tcBorders>
              <w:bottom w:val="single" w:sz="4" w:space="0" w:color="000000"/>
            </w:tcBorders>
            <w:shd w:val="clear" w:color="auto" w:fill="FFFFFF"/>
          </w:tcPr>
          <w:p w14:paraId="683EDE6A"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MP.1 Make sense of problems and persevere in solving them.</w:t>
            </w:r>
          </w:p>
          <w:p w14:paraId="4EE77826"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 2 Reason abstractly and quantitatively.</w:t>
            </w:r>
          </w:p>
          <w:p w14:paraId="20F93C5F"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148DD7F0"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20A1DA58"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7C4238BB"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920" w:type="dxa"/>
            <w:tcBorders>
              <w:bottom w:val="single" w:sz="4" w:space="0" w:color="000000"/>
            </w:tcBorders>
            <w:shd w:val="clear" w:color="auto" w:fill="FFFFFF"/>
          </w:tcPr>
          <w:p w14:paraId="13876B2D"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4D275FF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A992632"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draw a picture graph to represent a data set with up to four categories.</w:t>
            </w:r>
          </w:p>
          <w:p w14:paraId="605B5774"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draw a bar graph to represent a data set with up to four categories.</w:t>
            </w:r>
          </w:p>
          <w:p w14:paraId="2B36F0C2" w14:textId="77777777" w:rsidR="00965FB8" w:rsidRDefault="00000000">
            <w:pPr>
              <w:numPr>
                <w:ilvl w:val="0"/>
                <w:numId w:val="4"/>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use information in a bar graph to solve simple put together, take apart, and compare problems.</w:t>
            </w:r>
          </w:p>
          <w:p w14:paraId="75BF005D" w14:textId="77777777" w:rsidR="00965FB8" w:rsidRDefault="00000000">
            <w:pPr>
              <w:pBdr>
                <w:top w:val="nil"/>
                <w:left w:val="nil"/>
                <w:bottom w:val="nil"/>
                <w:right w:val="nil"/>
                <w:between w:val="nil"/>
              </w:pBdr>
              <w:spacing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3B7DF156" w14:textId="77777777" w:rsidR="00965FB8" w:rsidRDefault="00000000">
            <w:pPr>
              <w:pBdr>
                <w:top w:val="nil"/>
                <w:left w:val="nil"/>
                <w:bottom w:val="nil"/>
                <w:right w:val="nil"/>
                <w:between w:val="nil"/>
              </w:pBdr>
              <w:spacing w:after="200" w:line="276" w:lineRule="auto"/>
              <w:ind w:left="1447" w:hanging="1447"/>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Draw a picture graph and a bar graph (with single-unit scale) to represent a data set with up to four categories.  Solve simple put-together, take-apart, and compare problems using information presented in the graph.</w:t>
            </w:r>
          </w:p>
        </w:tc>
      </w:tr>
      <w:tr w:rsidR="00965FB8" w14:paraId="24525D0B" w14:textId="77777777">
        <w:tc>
          <w:tcPr>
            <w:tcW w:w="3420" w:type="dxa"/>
            <w:tcBorders>
              <w:bottom w:val="single" w:sz="4" w:space="0" w:color="000000"/>
            </w:tcBorders>
            <w:shd w:val="clear" w:color="auto" w:fill="FFFFFF"/>
          </w:tcPr>
          <w:p w14:paraId="459D156C"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2.OA.B.2. Fluently add and subtract within 20 using mental strategies.</w:t>
            </w:r>
          </w:p>
          <w:p w14:paraId="364BA115" w14:textId="77777777" w:rsidR="00965FB8" w:rsidRDefault="00000000">
            <w:pPr>
              <w:pBdr>
                <w:top w:val="nil"/>
                <w:left w:val="nil"/>
                <w:bottom w:val="nil"/>
                <w:right w:val="nil"/>
                <w:between w:val="nil"/>
              </w:pBdr>
              <w:ind w:left="319"/>
              <w:rPr>
                <w:rFonts w:ascii="Times New Roman" w:eastAsia="Times New Roman" w:hAnsi="Times New Roman" w:cs="Times New Roman"/>
                <w:i/>
                <w:sz w:val="20"/>
                <w:szCs w:val="20"/>
              </w:rPr>
            </w:pPr>
            <w:r>
              <w:rPr>
                <w:rFonts w:ascii="Times New Roman" w:eastAsia="Times New Roman" w:hAnsi="Times New Roman" w:cs="Times New Roman"/>
                <w:i/>
                <w:sz w:val="20"/>
                <w:szCs w:val="20"/>
              </w:rPr>
              <w:lastRenderedPageBreak/>
              <w:t xml:space="preserve">By end of Grade 2, know from memory all sums of two one-digit numbers. </w:t>
            </w:r>
            <w:r>
              <w:rPr>
                <w:rFonts w:ascii="Times New Roman" w:eastAsia="Times New Roman" w:hAnsi="Times New Roman" w:cs="Times New Roman"/>
                <w:sz w:val="20"/>
                <w:szCs w:val="20"/>
              </w:rPr>
              <w:t>*(benchmarked)</w:t>
            </w:r>
          </w:p>
        </w:tc>
        <w:tc>
          <w:tcPr>
            <w:tcW w:w="3420" w:type="dxa"/>
            <w:tcBorders>
              <w:bottom w:val="single" w:sz="4" w:space="0" w:color="000000"/>
            </w:tcBorders>
            <w:shd w:val="clear" w:color="auto" w:fill="FFFFFF"/>
          </w:tcPr>
          <w:p w14:paraId="0E6F7C19"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MP 2 Reason abstractly and quantitatively. </w:t>
            </w:r>
          </w:p>
          <w:p w14:paraId="65F879E9"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MP.7 Look for and make use of structure.</w:t>
            </w:r>
          </w:p>
          <w:p w14:paraId="0869CDA5" w14:textId="77777777" w:rsidR="00965FB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920" w:type="dxa"/>
            <w:tcBorders>
              <w:bottom w:val="single" w:sz="4" w:space="0" w:color="000000"/>
            </w:tcBorders>
            <w:shd w:val="clear" w:color="auto" w:fill="auto"/>
          </w:tcPr>
          <w:p w14:paraId="5E02D8EE"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Concept(s):   No new concept(s) introduced</w:t>
            </w:r>
          </w:p>
          <w:p w14:paraId="2E48FFD3"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Students are able to:</w:t>
            </w:r>
          </w:p>
          <w:p w14:paraId="418B0191" w14:textId="77777777" w:rsidR="00965FB8" w:rsidRDefault="00000000">
            <w:pPr>
              <w:numPr>
                <w:ilvl w:val="0"/>
                <w:numId w:val="2"/>
              </w:numPr>
              <w:pBdr>
                <w:top w:val="nil"/>
                <w:left w:val="nil"/>
                <w:bottom w:val="nil"/>
                <w:right w:val="nil"/>
                <w:between w:val="nil"/>
              </w:pBdr>
              <w:spacing w:line="276" w:lineRule="auto"/>
              <w:ind w:left="727"/>
              <w:rPr>
                <w:sz w:val="20"/>
                <w:szCs w:val="20"/>
              </w:rPr>
            </w:pPr>
            <w:r>
              <w:rPr>
                <w:rFonts w:ascii="Times New Roman" w:eastAsia="Times New Roman" w:hAnsi="Times New Roman" w:cs="Times New Roman"/>
                <w:sz w:val="20"/>
                <w:szCs w:val="20"/>
              </w:rPr>
              <w:t xml:space="preserve">add  </w:t>
            </w:r>
            <w:r>
              <w:rPr>
                <w:rFonts w:ascii="Times New Roman" w:eastAsia="Times New Roman" w:hAnsi="Times New Roman" w:cs="Times New Roman"/>
                <w:sz w:val="20"/>
                <w:szCs w:val="20"/>
                <w:u w:val="single"/>
              </w:rPr>
              <w:t>within 20</w:t>
            </w:r>
            <w:r>
              <w:rPr>
                <w:rFonts w:ascii="Times New Roman" w:eastAsia="Times New Roman" w:hAnsi="Times New Roman" w:cs="Times New Roman"/>
                <w:sz w:val="20"/>
                <w:szCs w:val="20"/>
              </w:rPr>
              <w:t xml:space="preserve"> using mental strategies with accuracy and efficiency.</w:t>
            </w:r>
          </w:p>
          <w:p w14:paraId="0CC7EF32" w14:textId="77777777" w:rsidR="00965FB8" w:rsidRDefault="00000000">
            <w:pPr>
              <w:numPr>
                <w:ilvl w:val="0"/>
                <w:numId w:val="2"/>
              </w:numPr>
              <w:pBdr>
                <w:top w:val="nil"/>
                <w:left w:val="nil"/>
                <w:bottom w:val="nil"/>
                <w:right w:val="nil"/>
                <w:between w:val="nil"/>
              </w:pBdr>
              <w:spacing w:line="276" w:lineRule="auto"/>
              <w:ind w:left="727"/>
              <w:rPr>
                <w:sz w:val="20"/>
                <w:szCs w:val="20"/>
              </w:rPr>
            </w:pPr>
            <w:r>
              <w:rPr>
                <w:rFonts w:ascii="Times New Roman" w:eastAsia="Times New Roman" w:hAnsi="Times New Roman" w:cs="Times New Roman"/>
                <w:sz w:val="20"/>
                <w:szCs w:val="20"/>
              </w:rPr>
              <w:t xml:space="preserve">subtract </w:t>
            </w:r>
            <w:r>
              <w:rPr>
                <w:rFonts w:ascii="Times New Roman" w:eastAsia="Times New Roman" w:hAnsi="Times New Roman" w:cs="Times New Roman"/>
                <w:sz w:val="20"/>
                <w:szCs w:val="20"/>
                <w:u w:val="single"/>
              </w:rPr>
              <w:t>within 20</w:t>
            </w:r>
            <w:r>
              <w:rPr>
                <w:rFonts w:ascii="Times New Roman" w:eastAsia="Times New Roman" w:hAnsi="Times New Roman" w:cs="Times New Roman"/>
                <w:sz w:val="20"/>
                <w:szCs w:val="20"/>
              </w:rPr>
              <w:t xml:space="preserve"> using mental strategies with accuracy and efficiency.</w:t>
            </w:r>
          </w:p>
          <w:p w14:paraId="6D300AA2"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6714CEE7"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6: Fluently add and subtract </w:t>
            </w:r>
            <w:r>
              <w:rPr>
                <w:rFonts w:ascii="Times New Roman" w:eastAsia="Times New Roman" w:hAnsi="Times New Roman" w:cs="Times New Roman"/>
                <w:sz w:val="20"/>
                <w:szCs w:val="20"/>
                <w:u w:val="single"/>
              </w:rPr>
              <w:t>within 20</w:t>
            </w:r>
            <w:r>
              <w:rPr>
                <w:rFonts w:ascii="Times New Roman" w:eastAsia="Times New Roman" w:hAnsi="Times New Roman" w:cs="Times New Roman"/>
                <w:sz w:val="20"/>
                <w:szCs w:val="20"/>
              </w:rPr>
              <w:t xml:space="preserve"> using mental strategies.</w:t>
            </w:r>
          </w:p>
        </w:tc>
      </w:tr>
      <w:tr w:rsidR="00965FB8" w14:paraId="12D012D2" w14:textId="77777777">
        <w:trPr>
          <w:trHeight w:val="2755"/>
        </w:trPr>
        <w:tc>
          <w:tcPr>
            <w:tcW w:w="3420" w:type="dxa"/>
            <w:tcBorders>
              <w:bottom w:val="single" w:sz="4" w:space="0" w:color="000000"/>
            </w:tcBorders>
            <w:shd w:val="clear" w:color="auto" w:fill="FFFFFF"/>
          </w:tcPr>
          <w:p w14:paraId="06C842C5" w14:textId="77777777" w:rsidR="00965FB8" w:rsidRDefault="00000000">
            <w:pPr>
              <w:numPr>
                <w:ilvl w:val="0"/>
                <w:numId w:val="1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2.NBT.B.5. Fluently add and subtract within 100 using strategies based on place value, properties of operations, and/or the relationship between addition and subtraction. *(benchmarked)</w:t>
            </w:r>
          </w:p>
          <w:p w14:paraId="4BB635E4" w14:textId="77777777" w:rsidR="00965FB8" w:rsidRDefault="00965FB8">
            <w:pPr>
              <w:ind w:left="-41"/>
              <w:rPr>
                <w:rFonts w:ascii="Times New Roman" w:eastAsia="Times New Roman" w:hAnsi="Times New Roman" w:cs="Times New Roman"/>
                <w:sz w:val="20"/>
                <w:szCs w:val="20"/>
              </w:rPr>
            </w:pPr>
          </w:p>
        </w:tc>
        <w:tc>
          <w:tcPr>
            <w:tcW w:w="3420" w:type="dxa"/>
            <w:tcBorders>
              <w:bottom w:val="single" w:sz="4" w:space="0" w:color="000000"/>
            </w:tcBorders>
            <w:shd w:val="clear" w:color="auto" w:fill="FFFFFF"/>
          </w:tcPr>
          <w:p w14:paraId="283E39C1"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763A775A"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3C01BA85"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373737"/>
                <w:sz w:val="20"/>
                <w:szCs w:val="20"/>
              </w:rPr>
            </w:pPr>
            <w:r>
              <w:rPr>
                <w:rFonts w:ascii="Times New Roman" w:eastAsia="Times New Roman" w:hAnsi="Times New Roman" w:cs="Times New Roman"/>
                <w:sz w:val="20"/>
                <w:szCs w:val="20"/>
              </w:rPr>
              <w:t>MP.8 Look for and express regularity in repeated reasoning.</w:t>
            </w:r>
          </w:p>
        </w:tc>
        <w:tc>
          <w:tcPr>
            <w:tcW w:w="7920" w:type="dxa"/>
            <w:tcBorders>
              <w:bottom w:val="single" w:sz="4" w:space="0" w:color="000000"/>
            </w:tcBorders>
            <w:shd w:val="clear" w:color="auto" w:fill="auto"/>
          </w:tcPr>
          <w:p w14:paraId="295D5FDA"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7E32F85F" w14:textId="77777777" w:rsidR="00965FB8"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46F4DF9" w14:textId="77777777" w:rsidR="00965FB8" w:rsidRDefault="00000000">
            <w:pPr>
              <w:numPr>
                <w:ilvl w:val="0"/>
                <w:numId w:val="5"/>
              </w:numPr>
              <w:pBdr>
                <w:top w:val="nil"/>
                <w:left w:val="nil"/>
                <w:bottom w:val="nil"/>
                <w:right w:val="nil"/>
                <w:between w:val="nil"/>
              </w:pBdr>
              <w:spacing w:line="276" w:lineRule="auto"/>
              <w:ind w:left="727"/>
              <w:rPr>
                <w:sz w:val="20"/>
                <w:szCs w:val="20"/>
              </w:rPr>
            </w:pPr>
            <w:r>
              <w:rPr>
                <w:rFonts w:ascii="Times New Roman" w:eastAsia="Times New Roman" w:hAnsi="Times New Roman" w:cs="Times New Roman"/>
                <w:sz w:val="20"/>
                <w:szCs w:val="20"/>
              </w:rPr>
              <w:t>with accuracy and efficiency, add and subtract within 100 using place value strategies, properties of operations and/or the relationship between addition and subtraction.</w:t>
            </w:r>
          </w:p>
          <w:p w14:paraId="3D0F0DDE" w14:textId="77777777" w:rsidR="00965FB8" w:rsidRDefault="00965FB8">
            <w:pPr>
              <w:pBdr>
                <w:top w:val="nil"/>
                <w:left w:val="nil"/>
                <w:bottom w:val="nil"/>
                <w:right w:val="nil"/>
                <w:between w:val="nil"/>
              </w:pBdr>
              <w:spacing w:line="276" w:lineRule="auto"/>
              <w:rPr>
                <w:rFonts w:ascii="Times New Roman" w:eastAsia="Times New Roman" w:hAnsi="Times New Roman" w:cs="Times New Roman"/>
                <w:sz w:val="20"/>
                <w:szCs w:val="20"/>
              </w:rPr>
            </w:pPr>
          </w:p>
          <w:p w14:paraId="0593D146" w14:textId="77777777" w:rsidR="00965FB8" w:rsidRDefault="00000000">
            <w:pPr>
              <w:pBdr>
                <w:top w:val="nil"/>
                <w:left w:val="nil"/>
                <w:bottom w:val="nil"/>
                <w:right w:val="nil"/>
                <w:between w:val="nil"/>
              </w:pBdr>
              <w:spacing w:after="200" w:line="276" w:lineRule="auto"/>
              <w:ind w:left="1447" w:hanging="1447"/>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7: Fluently add and subtract within 100 using strategies based on place value, properties of operations, and/or the relationship between addition and subtraction.</w:t>
            </w:r>
          </w:p>
        </w:tc>
      </w:tr>
    </w:tbl>
    <w:p w14:paraId="536EB218" w14:textId="77777777" w:rsidR="00965FB8" w:rsidRDefault="00965FB8">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b"/>
        <w:tblW w:w="14760" w:type="dxa"/>
        <w:tblInd w:w="-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0"/>
        <w:gridCol w:w="32"/>
        <w:gridCol w:w="148"/>
        <w:gridCol w:w="7200"/>
      </w:tblGrid>
      <w:tr w:rsidR="00965FB8" w14:paraId="69B4B31F"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8DB3E2"/>
          </w:tcPr>
          <w:p w14:paraId="58B31836" w14:textId="77777777" w:rsidR="00965FB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4 Grade 2 </w:t>
            </w:r>
          </w:p>
        </w:tc>
      </w:tr>
      <w:tr w:rsidR="00965FB8" w14:paraId="5BFB5D0A" w14:textId="77777777">
        <w:trPr>
          <w:trHeight w:val="80"/>
        </w:trPr>
        <w:tc>
          <w:tcPr>
            <w:tcW w:w="75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54488E7E"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7E8F56A1"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965FB8" w14:paraId="3297E9AA" w14:textId="77777777">
        <w:trPr>
          <w:trHeight w:val="80"/>
        </w:trPr>
        <w:tc>
          <w:tcPr>
            <w:tcW w:w="75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552D40E4"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441F591F"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Fluency </w:t>
            </w:r>
          </w:p>
          <w:p w14:paraId="01AAE27E"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Sprints</w:t>
            </w:r>
          </w:p>
          <w:p w14:paraId="13BFA24A"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Problem set</w:t>
            </w:r>
          </w:p>
          <w:p w14:paraId="39C1B24C"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Exit tickets</w:t>
            </w:r>
          </w:p>
          <w:p w14:paraId="56E1EE0A"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Open ended responses to application problems</w:t>
            </w:r>
          </w:p>
          <w:p w14:paraId="3475ED12"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Writing / differentiated journal responses</w:t>
            </w:r>
          </w:p>
          <w:p w14:paraId="2B14938C" w14:textId="77777777" w:rsidR="00965FB8" w:rsidRDefault="00000000">
            <w:pPr>
              <w:numPr>
                <w:ilvl w:val="0"/>
                <w:numId w:val="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responses</w:t>
            </w:r>
          </w:p>
          <w:p w14:paraId="4F6D2AB0"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2A0B910F" w14:textId="77777777" w:rsidR="00965FB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18C8AE3D" w14:textId="77777777" w:rsidR="00965FB8" w:rsidRDefault="00000000">
            <w:pPr>
              <w:numPr>
                <w:ilvl w:val="0"/>
                <w:numId w:val="1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Mid Module Assessments</w:t>
            </w:r>
          </w:p>
          <w:p w14:paraId="65D12011" w14:textId="77777777" w:rsidR="00965FB8" w:rsidRDefault="00000000">
            <w:pPr>
              <w:numPr>
                <w:ilvl w:val="0"/>
                <w:numId w:val="1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End of Module Assessment</w:t>
            </w:r>
          </w:p>
          <w:p w14:paraId="22C81813" w14:textId="77777777" w:rsidR="00965FB8" w:rsidRDefault="00000000">
            <w:pPr>
              <w:numPr>
                <w:ilvl w:val="0"/>
                <w:numId w:val="1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MAP Assessments</w:t>
            </w:r>
          </w:p>
          <w:p w14:paraId="715059F4" w14:textId="77777777" w:rsidR="00965FB8" w:rsidRDefault="00000000">
            <w:pPr>
              <w:numPr>
                <w:ilvl w:val="0"/>
                <w:numId w:val="10"/>
              </w:numPr>
              <w:pBdr>
                <w:top w:val="nil"/>
                <w:left w:val="nil"/>
                <w:bottom w:val="nil"/>
                <w:right w:val="nil"/>
                <w:between w:val="nil"/>
              </w:pBdr>
              <w:spacing w:after="0"/>
              <w:rPr>
                <w:i/>
                <w:color w:val="000000"/>
                <w:sz w:val="20"/>
                <w:szCs w:val="20"/>
              </w:rPr>
            </w:pPr>
            <w:hyperlink r:id="rId82">
              <w:r>
                <w:rPr>
                  <w:rFonts w:ascii="Times New Roman" w:eastAsia="Times New Roman" w:hAnsi="Times New Roman" w:cs="Times New Roman"/>
                  <w:color w:val="0000FF"/>
                  <w:sz w:val="20"/>
                  <w:szCs w:val="20"/>
                  <w:u w:val="single"/>
                </w:rPr>
                <w:t>http://www.mathplayground.com/mathvideos.html</w:t>
              </w:r>
            </w:hyperlink>
          </w:p>
        </w:tc>
      </w:tr>
      <w:tr w:rsidR="00965FB8" w14:paraId="5FFD53A2"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C6D9F1"/>
          </w:tcPr>
          <w:p w14:paraId="08EBFAB3" w14:textId="77777777" w:rsidR="00965FB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965FB8" w14:paraId="3EEF4898" w14:textId="77777777">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147E46F2"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Prerequisite skills: Recognize and identify coins and their values, tell and write time in hours and half hours using analog and digital clocks, distinguish between defining and non-defining attributes, partition circles and rectangles into 2 and 4 equal shares, measure the length of an object by selecting and using appropriate tools</w:t>
            </w:r>
          </w:p>
          <w:p w14:paraId="4B746444"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p w14:paraId="4B3760F1"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Fluency (for grades K-5): Fluently add and subtract within 100</w:t>
            </w:r>
          </w:p>
          <w:p w14:paraId="268EC808"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p w14:paraId="4E9CA383" w14:textId="77777777" w:rsidR="00965FB8" w:rsidRDefault="00000000">
            <w:pPr>
              <w:numPr>
                <w:ilvl w:val="0"/>
                <w:numId w:val="2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Build, identify, and analyze two-dimensional shapes with specific attributes</w:t>
            </w:r>
          </w:p>
          <w:p w14:paraId="6A39B2CD" w14:textId="77777777" w:rsidR="00965FB8" w:rsidRDefault="00000000">
            <w:pPr>
              <w:numPr>
                <w:ilvl w:val="0"/>
                <w:numId w:val="2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Use attributes to draw different polygons</w:t>
            </w:r>
          </w:p>
          <w:p w14:paraId="428D56FC" w14:textId="77777777" w:rsidR="00965FB8" w:rsidRDefault="00000000">
            <w:pPr>
              <w:numPr>
                <w:ilvl w:val="0"/>
                <w:numId w:val="2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Interpret equal shares in composite shapes as halves, thirds, and fourths</w:t>
            </w:r>
          </w:p>
          <w:p w14:paraId="434EECB2" w14:textId="77777777" w:rsidR="00965FB8" w:rsidRDefault="00000000">
            <w:pPr>
              <w:numPr>
                <w:ilvl w:val="0"/>
                <w:numId w:val="2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Partition circles and rectangles into equal parts using halves, thirds, and fourths</w:t>
            </w:r>
          </w:p>
          <w:p w14:paraId="45DB38C3" w14:textId="77777777" w:rsidR="00965FB8" w:rsidRDefault="00000000">
            <w:pPr>
              <w:numPr>
                <w:ilvl w:val="0"/>
                <w:numId w:val="2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Describe a whole using the number of equal parts </w:t>
            </w:r>
          </w:p>
          <w:p w14:paraId="061D715A" w14:textId="77777777" w:rsidR="00965FB8" w:rsidRDefault="00000000">
            <w:pPr>
              <w:numPr>
                <w:ilvl w:val="0"/>
                <w:numId w:val="2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Tell time to the nearest 5 minutes</w:t>
            </w:r>
          </w:p>
          <w:p w14:paraId="32923B60" w14:textId="77777777" w:rsidR="00965FB8" w:rsidRDefault="00000000">
            <w:pPr>
              <w:numPr>
                <w:ilvl w:val="0"/>
                <w:numId w:val="2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Relate am and pm to time of day</w:t>
            </w:r>
          </w:p>
          <w:p w14:paraId="2EFC95C3" w14:textId="77777777" w:rsidR="00965FB8" w:rsidRDefault="00000000">
            <w:pPr>
              <w:numPr>
                <w:ilvl w:val="0"/>
                <w:numId w:val="2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Solve elapsed time problems involving whole hours and half hours</w:t>
            </w:r>
          </w:p>
          <w:p w14:paraId="2B0A230C" w14:textId="77777777" w:rsidR="00965FB8" w:rsidRDefault="00965FB8">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965FB8" w14:paraId="3BB8BDFC" w14:textId="77777777">
        <w:tc>
          <w:tcPr>
            <w:tcW w:w="7412"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CC0C2C3"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Primary Resources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09FCA0FD"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965FB8" w14:paraId="40948B5D" w14:textId="77777777">
        <w:trPr>
          <w:trHeight w:val="500"/>
        </w:trPr>
        <w:tc>
          <w:tcPr>
            <w:tcW w:w="7412"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395D4F9A"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 8 (see pacing guide)</w:t>
            </w:r>
          </w:p>
          <w:p w14:paraId="4BC3A5BB"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word wall</w:t>
            </w:r>
          </w:p>
          <w:p w14:paraId="2BB9C828"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Procedures</w:t>
            </w:r>
          </w:p>
          <w:p w14:paraId="11407C7A" w14:textId="77777777" w:rsidR="00965FB8" w:rsidRDefault="00000000">
            <w:pPr>
              <w:numPr>
                <w:ilvl w:val="0"/>
                <w:numId w:val="13"/>
              </w:numPr>
              <w:pBdr>
                <w:top w:val="nil"/>
                <w:left w:val="nil"/>
                <w:bottom w:val="nil"/>
                <w:right w:val="nil"/>
                <w:between w:val="nil"/>
              </w:pBdr>
              <w:spacing w:after="0"/>
              <w:rPr>
                <w:color w:val="000000"/>
                <w:sz w:val="20"/>
                <w:szCs w:val="20"/>
              </w:rPr>
            </w:pPr>
            <w:hyperlink r:id="rId83">
              <w:r>
                <w:rPr>
                  <w:rFonts w:ascii="Times New Roman" w:eastAsia="Times New Roman" w:hAnsi="Times New Roman" w:cs="Times New Roman"/>
                  <w:color w:val="0000FF"/>
                  <w:sz w:val="20"/>
                  <w:szCs w:val="20"/>
                  <w:u w:val="single"/>
                </w:rPr>
                <w:t>www.njcore.org</w:t>
              </w:r>
            </w:hyperlink>
          </w:p>
          <w:p w14:paraId="71F414E8" w14:textId="77777777" w:rsidR="00965FB8" w:rsidRDefault="00000000">
            <w:pPr>
              <w:numPr>
                <w:ilvl w:val="0"/>
                <w:numId w:val="1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rPr>
              <w:t>NJSLS (</w:t>
            </w:r>
            <w:hyperlink r:id="rId84">
              <w:r>
                <w:rPr>
                  <w:rFonts w:ascii="Times New Roman" w:eastAsia="Times New Roman" w:hAnsi="Times New Roman" w:cs="Times New Roman"/>
                  <w:color w:val="0000FF"/>
                  <w:u w:val="single"/>
                </w:rPr>
                <w:t>http://www.state.nj.us/education/aps/cccs/math/</w:t>
              </w:r>
            </w:hyperlink>
            <w:r>
              <w:rPr>
                <w:rFonts w:ascii="Times New Roman" w:eastAsia="Times New Roman" w:hAnsi="Times New Roman" w:cs="Times New Roman"/>
                <w:color w:val="000000"/>
              </w:rPr>
              <w:t>)</w:t>
            </w:r>
          </w:p>
          <w:p w14:paraId="3BD2F826"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p w14:paraId="2786AAFD"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745A75F0"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Read alouds:</w:t>
            </w:r>
          </w:p>
          <w:p w14:paraId="4D6B63B6" w14:textId="77777777" w:rsidR="00965FB8"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When a Line Bends, A Shape Begins, Rhoda Gowler, Greene</w:t>
            </w:r>
          </w:p>
          <w:p w14:paraId="2BDD09C5" w14:textId="77777777" w:rsidR="00965FB8"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Captain Invincible and the Space Ships, Stuart Murphy</w:t>
            </w:r>
          </w:p>
          <w:p w14:paraId="59CC9D70" w14:textId="77777777" w:rsidR="00965FB8" w:rsidRDefault="00000000">
            <w:pPr>
              <w:numPr>
                <w:ilvl w:val="0"/>
                <w:numId w:val="2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Deena’s Lucky Penny, Barbara deRubertis</w:t>
            </w:r>
          </w:p>
          <w:p w14:paraId="19C0A77C"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Website list:</w:t>
            </w:r>
          </w:p>
          <w:p w14:paraId="0EE5F2B4" w14:textId="77777777" w:rsidR="00965FB8" w:rsidRDefault="00000000">
            <w:pPr>
              <w:numPr>
                <w:ilvl w:val="0"/>
                <w:numId w:val="40"/>
              </w:numPr>
              <w:pBdr>
                <w:top w:val="nil"/>
                <w:left w:val="nil"/>
                <w:bottom w:val="nil"/>
                <w:right w:val="nil"/>
                <w:between w:val="nil"/>
              </w:pBdr>
              <w:spacing w:after="0"/>
              <w:rPr>
                <w:color w:val="000000"/>
                <w:sz w:val="20"/>
                <w:szCs w:val="20"/>
              </w:rPr>
            </w:pPr>
            <w:hyperlink r:id="rId85">
              <w:r>
                <w:rPr>
                  <w:rFonts w:ascii="Times New Roman" w:eastAsia="Times New Roman" w:hAnsi="Times New Roman" w:cs="Times New Roman"/>
                  <w:color w:val="0000FF"/>
                  <w:sz w:val="20"/>
                  <w:szCs w:val="20"/>
                  <w:u w:val="single"/>
                </w:rPr>
                <w:t>www.arcademics.com</w:t>
              </w:r>
            </w:hyperlink>
          </w:p>
          <w:p w14:paraId="269C8EC7" w14:textId="77777777" w:rsidR="00965FB8" w:rsidRDefault="00000000">
            <w:pPr>
              <w:numPr>
                <w:ilvl w:val="0"/>
                <w:numId w:val="40"/>
              </w:numPr>
              <w:pBdr>
                <w:top w:val="nil"/>
                <w:left w:val="nil"/>
                <w:bottom w:val="nil"/>
                <w:right w:val="nil"/>
                <w:between w:val="nil"/>
              </w:pBdr>
              <w:spacing w:after="0"/>
              <w:rPr>
                <w:color w:val="000000"/>
                <w:sz w:val="20"/>
                <w:szCs w:val="20"/>
              </w:rPr>
            </w:pPr>
            <w:r>
              <w:rPr>
                <w:color w:val="0000FF"/>
                <w:u w:val="single"/>
              </w:rPr>
              <w:t>www.zearn.org</w:t>
            </w:r>
          </w:p>
          <w:p w14:paraId="5F1E2249" w14:textId="77777777" w:rsidR="00965FB8" w:rsidRDefault="00000000">
            <w:pPr>
              <w:numPr>
                <w:ilvl w:val="0"/>
                <w:numId w:val="40"/>
              </w:numPr>
              <w:pBdr>
                <w:top w:val="nil"/>
                <w:left w:val="nil"/>
                <w:bottom w:val="nil"/>
                <w:right w:val="nil"/>
                <w:between w:val="nil"/>
              </w:pBdr>
              <w:spacing w:after="0"/>
              <w:rPr>
                <w:color w:val="000000"/>
                <w:sz w:val="20"/>
                <w:szCs w:val="20"/>
              </w:rPr>
            </w:pPr>
            <w:hyperlink r:id="rId86">
              <w:r>
                <w:rPr>
                  <w:rFonts w:ascii="Times New Roman" w:eastAsia="Times New Roman" w:hAnsi="Times New Roman" w:cs="Times New Roman"/>
                  <w:color w:val="0000FF"/>
                  <w:sz w:val="20"/>
                  <w:szCs w:val="20"/>
                  <w:u w:val="single"/>
                </w:rPr>
                <w:t>www.abcya.com</w:t>
              </w:r>
            </w:hyperlink>
          </w:p>
          <w:p w14:paraId="22163AFD" w14:textId="77777777" w:rsidR="00965FB8" w:rsidRDefault="00000000">
            <w:pPr>
              <w:numPr>
                <w:ilvl w:val="0"/>
                <w:numId w:val="40"/>
              </w:numPr>
              <w:pBdr>
                <w:top w:val="nil"/>
                <w:left w:val="nil"/>
                <w:bottom w:val="nil"/>
                <w:right w:val="nil"/>
                <w:between w:val="nil"/>
              </w:pBdr>
              <w:spacing w:after="0"/>
              <w:rPr>
                <w:color w:val="000000"/>
                <w:sz w:val="20"/>
                <w:szCs w:val="20"/>
              </w:rPr>
            </w:pPr>
            <w:hyperlink r:id="rId87">
              <w:r>
                <w:rPr>
                  <w:rFonts w:ascii="Times New Roman" w:eastAsia="Times New Roman" w:hAnsi="Times New Roman" w:cs="Times New Roman"/>
                  <w:color w:val="0000FF"/>
                  <w:sz w:val="20"/>
                  <w:szCs w:val="20"/>
                  <w:u w:val="single"/>
                </w:rPr>
                <w:t>www.ixl.com</w:t>
              </w:r>
            </w:hyperlink>
          </w:p>
          <w:p w14:paraId="49E1C809" w14:textId="77777777" w:rsidR="00965FB8" w:rsidRDefault="00000000">
            <w:pPr>
              <w:numPr>
                <w:ilvl w:val="0"/>
                <w:numId w:val="40"/>
              </w:numPr>
              <w:pBdr>
                <w:top w:val="nil"/>
                <w:left w:val="nil"/>
                <w:bottom w:val="nil"/>
                <w:right w:val="nil"/>
                <w:between w:val="nil"/>
              </w:pBdr>
              <w:spacing w:after="0"/>
              <w:rPr>
                <w:color w:val="000000"/>
                <w:sz w:val="20"/>
                <w:szCs w:val="20"/>
              </w:rPr>
            </w:pPr>
            <w:hyperlink r:id="rId88">
              <w:r>
                <w:rPr>
                  <w:rFonts w:ascii="Times New Roman" w:eastAsia="Times New Roman" w:hAnsi="Times New Roman" w:cs="Times New Roman"/>
                  <w:color w:val="0000FF"/>
                  <w:sz w:val="20"/>
                  <w:szCs w:val="20"/>
                  <w:u w:val="single"/>
                </w:rPr>
                <w:t>www.mathplayground.com</w:t>
              </w:r>
            </w:hyperlink>
          </w:p>
          <w:p w14:paraId="75C3F016" w14:textId="77777777" w:rsidR="00965FB8" w:rsidRDefault="00000000">
            <w:pPr>
              <w:numPr>
                <w:ilvl w:val="0"/>
                <w:numId w:val="40"/>
              </w:numPr>
              <w:pBdr>
                <w:top w:val="nil"/>
                <w:left w:val="nil"/>
                <w:bottom w:val="nil"/>
                <w:right w:val="nil"/>
                <w:between w:val="nil"/>
              </w:pBdr>
              <w:spacing w:after="0"/>
              <w:rPr>
                <w:color w:val="0000FF"/>
                <w:u w:val="single"/>
              </w:rPr>
            </w:pPr>
            <w:hyperlink r:id="rId89">
              <w:r>
                <w:rPr>
                  <w:rFonts w:ascii="Times New Roman" w:eastAsia="Times New Roman" w:hAnsi="Times New Roman" w:cs="Times New Roman"/>
                  <w:color w:val="0000FF"/>
                  <w:sz w:val="20"/>
                  <w:szCs w:val="20"/>
                  <w:u w:val="single"/>
                </w:rPr>
                <w:t>www.khanacademy.org</w:t>
              </w:r>
            </w:hyperlink>
          </w:p>
          <w:p w14:paraId="78DE6EA1" w14:textId="77777777" w:rsidR="00965FB8" w:rsidRDefault="00000000">
            <w:pPr>
              <w:numPr>
                <w:ilvl w:val="0"/>
                <w:numId w:val="40"/>
              </w:numPr>
              <w:pBdr>
                <w:top w:val="nil"/>
                <w:left w:val="nil"/>
                <w:bottom w:val="nil"/>
                <w:right w:val="nil"/>
                <w:between w:val="nil"/>
              </w:pBdr>
              <w:spacing w:after="0" w:line="240" w:lineRule="auto"/>
              <w:rPr>
                <w:color w:val="0000FF"/>
                <w:u w:val="single"/>
              </w:rPr>
            </w:pPr>
            <w:r>
              <w:rPr>
                <w:rFonts w:ascii="Times New Roman" w:eastAsia="Times New Roman" w:hAnsi="Times New Roman" w:cs="Times New Roman"/>
                <w:color w:val="000000"/>
                <w:sz w:val="20"/>
                <w:szCs w:val="20"/>
              </w:rPr>
              <w:t xml:space="preserve">Interactive Rekenreks - </w:t>
            </w:r>
            <w:hyperlink r:id="rId90">
              <w:r>
                <w:rPr>
                  <w:rFonts w:ascii="Times New Roman" w:eastAsia="Times New Roman" w:hAnsi="Times New Roman" w:cs="Times New Roman"/>
                  <w:color w:val="0000FF"/>
                  <w:sz w:val="20"/>
                  <w:szCs w:val="20"/>
                  <w:u w:val="single"/>
                </w:rPr>
                <w:t>http://exchange.smarttech.com/details.html?id=643c5e90-cac1-4fa8-b0c1-5e1bc7e7ee85</w:t>
              </w:r>
            </w:hyperlink>
          </w:p>
          <w:p w14:paraId="08471366" w14:textId="77777777" w:rsidR="00965FB8" w:rsidRDefault="00000000">
            <w:pPr>
              <w:numPr>
                <w:ilvl w:val="0"/>
                <w:numId w:val="40"/>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Online animated clock</w:t>
            </w:r>
          </w:p>
          <w:p w14:paraId="29BFDBBD" w14:textId="77777777" w:rsidR="00965FB8" w:rsidRDefault="00000000">
            <w:pPr>
              <w:pBdr>
                <w:top w:val="nil"/>
                <w:left w:val="nil"/>
                <w:bottom w:val="nil"/>
                <w:right w:val="nil"/>
                <w:between w:val="nil"/>
              </w:pBdr>
              <w:spacing w:after="0" w:line="240" w:lineRule="auto"/>
              <w:ind w:left="1520"/>
              <w:rPr>
                <w:rFonts w:ascii="Times New Roman" w:eastAsia="Times New Roman" w:hAnsi="Times New Roman" w:cs="Times New Roman"/>
                <w:color w:val="0000FF"/>
                <w:sz w:val="20"/>
                <w:szCs w:val="20"/>
                <w:u w:val="single"/>
              </w:rPr>
            </w:pPr>
            <w:hyperlink r:id="rId91">
              <w:r>
                <w:rPr>
                  <w:rFonts w:ascii="Times New Roman" w:eastAsia="Times New Roman" w:hAnsi="Times New Roman" w:cs="Times New Roman"/>
                  <w:color w:val="0000FF"/>
                  <w:sz w:val="20"/>
                  <w:szCs w:val="20"/>
                  <w:u w:val="single"/>
                </w:rPr>
                <w:t>www.mathisfun.com/time-clocks-analog-digital.html</w:t>
              </w:r>
            </w:hyperlink>
          </w:p>
          <w:p w14:paraId="405DB787" w14:textId="77777777" w:rsidR="00965FB8" w:rsidRDefault="00965FB8">
            <w:pPr>
              <w:pBdr>
                <w:top w:val="nil"/>
                <w:left w:val="nil"/>
                <w:bottom w:val="nil"/>
                <w:right w:val="nil"/>
                <w:between w:val="nil"/>
              </w:pBdr>
              <w:spacing w:after="0" w:line="240" w:lineRule="auto"/>
              <w:rPr>
                <w:rFonts w:ascii="Times New Roman" w:eastAsia="Times New Roman" w:hAnsi="Times New Roman" w:cs="Times New Roman"/>
                <w:color w:val="0000FF"/>
                <w:sz w:val="20"/>
                <w:szCs w:val="20"/>
                <w:u w:val="single"/>
              </w:rPr>
            </w:pPr>
          </w:p>
          <w:p w14:paraId="66569606" w14:textId="77777777" w:rsidR="00965FB8"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92">
              <w:r>
                <w:rPr>
                  <w:rFonts w:ascii="Times New Roman" w:eastAsia="Times New Roman" w:hAnsi="Times New Roman" w:cs="Times New Roman"/>
                  <w:color w:val="0000FF"/>
                  <w:sz w:val="20"/>
                  <w:szCs w:val="20"/>
                  <w:u w:val="single"/>
                </w:rPr>
                <w:t>2.MD.C.8 Delayed Gratification</w:t>
              </w:r>
            </w:hyperlink>
          </w:p>
          <w:p w14:paraId="22C6582C" w14:textId="77777777" w:rsidR="00965FB8"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93">
              <w:r>
                <w:rPr>
                  <w:rFonts w:ascii="Times New Roman" w:eastAsia="Times New Roman" w:hAnsi="Times New Roman" w:cs="Times New Roman"/>
                  <w:color w:val="0000FF"/>
                  <w:sz w:val="20"/>
                  <w:szCs w:val="20"/>
                  <w:u w:val="single"/>
                </w:rPr>
                <w:t>2.MD.D.9 Hand Span Measures</w:t>
              </w:r>
            </w:hyperlink>
          </w:p>
          <w:p w14:paraId="2E314A5B" w14:textId="77777777" w:rsidR="00965FB8"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94">
              <w:r>
                <w:rPr>
                  <w:rFonts w:ascii="Times New Roman" w:eastAsia="Times New Roman" w:hAnsi="Times New Roman" w:cs="Times New Roman"/>
                  <w:color w:val="0000FF"/>
                  <w:sz w:val="20"/>
                  <w:szCs w:val="20"/>
                  <w:u w:val="single"/>
                </w:rPr>
                <w:t>2.MD.D.9 The Longest Walk</w:t>
              </w:r>
            </w:hyperlink>
          </w:p>
          <w:p w14:paraId="33FE4BA4" w14:textId="77777777" w:rsidR="00965FB8"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95">
              <w:r>
                <w:rPr>
                  <w:rFonts w:ascii="Times New Roman" w:eastAsia="Times New Roman" w:hAnsi="Times New Roman" w:cs="Times New Roman"/>
                  <w:color w:val="0000FF"/>
                  <w:sz w:val="20"/>
                  <w:szCs w:val="20"/>
                  <w:u w:val="single"/>
                </w:rPr>
                <w:t>2.MD.D.10 Favorite Ice Cream Flavor</w:t>
              </w:r>
            </w:hyperlink>
          </w:p>
          <w:p w14:paraId="3DA8B077" w14:textId="77777777" w:rsidR="00965FB8"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96">
              <w:r>
                <w:rPr>
                  <w:rFonts w:ascii="Times New Roman" w:eastAsia="Times New Roman" w:hAnsi="Times New Roman" w:cs="Times New Roman"/>
                  <w:color w:val="0000FF"/>
                  <w:sz w:val="20"/>
                  <w:szCs w:val="20"/>
                  <w:u w:val="single"/>
                </w:rPr>
                <w:t>2.NBT.B.5 Saving Money 1</w:t>
              </w:r>
            </w:hyperlink>
          </w:p>
          <w:p w14:paraId="0B868F90"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FF"/>
                <w:sz w:val="20"/>
                <w:szCs w:val="20"/>
                <w:u w:val="single"/>
              </w:rPr>
            </w:pPr>
            <w:hyperlink r:id="rId97">
              <w:r>
                <w:rPr>
                  <w:rFonts w:ascii="Times New Roman" w:eastAsia="Times New Roman" w:hAnsi="Times New Roman" w:cs="Times New Roman"/>
                  <w:color w:val="0000FF"/>
                  <w:sz w:val="20"/>
                  <w:szCs w:val="20"/>
                  <w:u w:val="single"/>
                </w:rPr>
                <w:t>2.NBT.B.5 Saving Money 2</w:t>
              </w:r>
            </w:hyperlink>
          </w:p>
          <w:p w14:paraId="443E41FB"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Math anchor charts</w:t>
            </w:r>
          </w:p>
          <w:p w14:paraId="23761CA4"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PARCC practice books</w:t>
            </w:r>
          </w:p>
          <w:p w14:paraId="05358CFC"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Visual vocab cards</w:t>
            </w:r>
          </w:p>
          <w:p w14:paraId="726E4502"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Plickers</w:t>
            </w:r>
          </w:p>
          <w:p w14:paraId="0B5A570A"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SAMR Model</w:t>
            </w:r>
          </w:p>
          <w:p w14:paraId="23C9D11C"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Place value cards</w:t>
            </w:r>
          </w:p>
          <w:p w14:paraId="1067D4AD"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Rekenrek</w:t>
            </w:r>
          </w:p>
          <w:p w14:paraId="7A56987B"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Dice</w:t>
            </w:r>
          </w:p>
          <w:p w14:paraId="6724AA41"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Ten frame cards</w:t>
            </w:r>
          </w:p>
          <w:p w14:paraId="04A47E52"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Play money</w:t>
            </w:r>
          </w:p>
          <w:p w14:paraId="358EC92F"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Geoboards</w:t>
            </w:r>
          </w:p>
          <w:p w14:paraId="41C8EF29"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3D shapes</w:t>
            </w:r>
          </w:p>
          <w:p w14:paraId="548BBEA0" w14:textId="77777777" w:rsidR="00965FB8"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 clocks</w:t>
            </w:r>
          </w:p>
          <w:p w14:paraId="101CEBF3"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965FB8" w14:paraId="0326A618"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C6D9F1"/>
          </w:tcPr>
          <w:p w14:paraId="1DB35092" w14:textId="77777777" w:rsidR="00965FB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Academic Vocabulary</w:t>
            </w:r>
          </w:p>
        </w:tc>
      </w:tr>
      <w:tr w:rsidR="00965FB8" w14:paraId="24843D84"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7CBE8AE8" w14:textId="77777777" w:rsidR="00965FB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Am, pm, analog clock, angle, parallel, parallelogram, partition, pentagon, polygon, right angle, thirds, quadrilateral, attributes, cube, digital clock, half past, whole, trapezoid</w:t>
            </w:r>
          </w:p>
          <w:p w14:paraId="34E3DC39" w14:textId="77777777" w:rsidR="00965FB8" w:rsidRDefault="00965FB8">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965FB8" w14:paraId="195C9AD6" w14:textId="77777777">
        <w:trPr>
          <w:trHeight w:val="240"/>
        </w:trPr>
        <w:tc>
          <w:tcPr>
            <w:tcW w:w="7380" w:type="dxa"/>
            <w:tcBorders>
              <w:top w:val="single" w:sz="18" w:space="0" w:color="000000"/>
              <w:left w:val="single" w:sz="18" w:space="0" w:color="000000"/>
              <w:bottom w:val="single" w:sz="18" w:space="0" w:color="000000"/>
              <w:right w:val="single" w:sz="18" w:space="0" w:color="000000"/>
            </w:tcBorders>
            <w:shd w:val="clear" w:color="auto" w:fill="C6D9F1"/>
          </w:tcPr>
          <w:p w14:paraId="0038BD62"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p>
        </w:tc>
        <w:tc>
          <w:tcPr>
            <w:tcW w:w="738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1BC61692"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965FB8" w14:paraId="1D24333D" w14:textId="77777777">
        <w:trPr>
          <w:trHeight w:val="240"/>
        </w:trPr>
        <w:tc>
          <w:tcPr>
            <w:tcW w:w="7380" w:type="dxa"/>
            <w:tcBorders>
              <w:top w:val="single" w:sz="18" w:space="0" w:color="000000"/>
              <w:left w:val="single" w:sz="18" w:space="0" w:color="000000"/>
              <w:bottom w:val="single" w:sz="18" w:space="0" w:color="000000"/>
              <w:right w:val="single" w:sz="18" w:space="0" w:color="000000"/>
            </w:tcBorders>
            <w:shd w:val="clear" w:color="auto" w:fill="FFFFFF"/>
          </w:tcPr>
          <w:p w14:paraId="10ACC3A9"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See Multiple Means of Engagement in Module 8</w:t>
            </w:r>
          </w:p>
          <w:p w14:paraId="4EDADB8C"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Presenting ideas through both auditory and visual means</w:t>
            </w:r>
          </w:p>
          <w:p w14:paraId="3D2569B1"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Break assignments into smaller tasks</w:t>
            </w:r>
          </w:p>
          <w:p w14:paraId="5F54915A"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Develop routines</w:t>
            </w:r>
          </w:p>
          <w:p w14:paraId="4A5912AB"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Set clear, specific goals</w:t>
            </w:r>
          </w:p>
          <w:p w14:paraId="562E1651"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Repetition, simpler explanations, modeling</w:t>
            </w:r>
          </w:p>
          <w:p w14:paraId="411B065B"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concrete examples for HW</w:t>
            </w:r>
          </w:p>
          <w:p w14:paraId="44CF9E3C"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Oral administration of assessments</w:t>
            </w:r>
          </w:p>
          <w:p w14:paraId="6BF64115"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Frequent checking for understanding</w:t>
            </w:r>
          </w:p>
          <w:p w14:paraId="612BA1F0"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Anchor charts / visual aides</w:t>
            </w:r>
          </w:p>
          <w:p w14:paraId="61F04FD3"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Utilize hands on activities to reinforce learning</w:t>
            </w:r>
          </w:p>
          <w:p w14:paraId="5B33311C"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Utilize cooperative learning when appropriate</w:t>
            </w:r>
          </w:p>
          <w:p w14:paraId="55EFE8BF"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Preferential seating</w:t>
            </w:r>
          </w:p>
          <w:p w14:paraId="6FC0BE9A"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breaks, as necessary</w:t>
            </w:r>
          </w:p>
          <w:p w14:paraId="505D0445"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extra time when necessary</w:t>
            </w:r>
          </w:p>
          <w:p w14:paraId="1B799B51"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lastRenderedPageBreak/>
              <w:t>Change numbers in application problems so students don’t get bogged down by larger numbers</w:t>
            </w:r>
          </w:p>
          <w:p w14:paraId="23483A82"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templates for personal white board use for shapes</w:t>
            </w:r>
          </w:p>
          <w:p w14:paraId="24F95D07"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rulers if necessary for partitioning into parts</w:t>
            </w:r>
          </w:p>
          <w:p w14:paraId="0D729A2E"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38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009198E0"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lastRenderedPageBreak/>
              <w:t>White board hold-ups</w:t>
            </w:r>
          </w:p>
          <w:p w14:paraId="6CA28BC2"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Number cad hold-ups</w:t>
            </w:r>
          </w:p>
          <w:p w14:paraId="32D88F22"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True / false hold-ups</w:t>
            </w:r>
          </w:p>
          <w:p w14:paraId="38F7E1E5"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Quick draw / write</w:t>
            </w:r>
          </w:p>
          <w:p w14:paraId="18A1E02A"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Think – pair – share</w:t>
            </w:r>
          </w:p>
          <w:p w14:paraId="15217A29"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Chalkboard splash</w:t>
            </w:r>
          </w:p>
          <w:p w14:paraId="405834A3"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Thumbs up / thumbs down</w:t>
            </w:r>
          </w:p>
          <w:p w14:paraId="12E81E78"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1 or 2 sentence wrap-ups</w:t>
            </w:r>
          </w:p>
          <w:p w14:paraId="6DE59F7B" w14:textId="77777777" w:rsidR="00965FB8" w:rsidRDefault="00000000">
            <w:pPr>
              <w:numPr>
                <w:ilvl w:val="0"/>
                <w:numId w:val="1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Movement – Counting by 2’s, 5’s, and 10’s while performing jumping jacks</w:t>
            </w:r>
          </w:p>
        </w:tc>
      </w:tr>
      <w:tr w:rsidR="00965FB8" w14:paraId="5867A101"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8DB3E2"/>
          </w:tcPr>
          <w:p w14:paraId="10CE60E3" w14:textId="77777777" w:rsidR="00965FB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Pacing Guide</w:t>
            </w:r>
          </w:p>
        </w:tc>
      </w:tr>
      <w:tr w:rsidR="00965FB8" w14:paraId="6FE2073F" w14:textId="77777777">
        <w:trPr>
          <w:trHeight w:val="240"/>
        </w:trPr>
        <w:tc>
          <w:tcPr>
            <w:tcW w:w="1476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1A989A94" w14:textId="77777777" w:rsidR="00965FB8"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Module 1 (10 days)</w:t>
            </w:r>
          </w:p>
          <w:p w14:paraId="6B6ED2DD" w14:textId="77777777" w:rsidR="00965FB8" w:rsidRDefault="00000000">
            <w:pPr>
              <w:numPr>
                <w:ilvl w:val="0"/>
                <w:numId w:val="20"/>
              </w:numPr>
              <w:spacing w:after="0" w:line="240" w:lineRule="auto"/>
              <w:ind w:left="864"/>
            </w:pPr>
            <w:r>
              <w:rPr>
                <w:rFonts w:ascii="Times New Roman" w:eastAsia="Times New Roman" w:hAnsi="Times New Roman" w:cs="Times New Roman"/>
              </w:rPr>
              <w:t>No changes</w:t>
            </w:r>
          </w:p>
          <w:p w14:paraId="159C63D8" w14:textId="77777777" w:rsidR="00965FB8"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Module 3 (19 days)</w:t>
            </w:r>
          </w:p>
          <w:p w14:paraId="2BAF1D2D" w14:textId="77777777" w:rsidR="00965FB8" w:rsidRDefault="00000000">
            <w:pPr>
              <w:numPr>
                <w:ilvl w:val="0"/>
                <w:numId w:val="32"/>
              </w:numPr>
              <w:spacing w:after="0" w:line="240" w:lineRule="auto"/>
            </w:pPr>
            <w:r>
              <w:rPr>
                <w:rFonts w:ascii="Times New Roman" w:eastAsia="Times New Roman" w:hAnsi="Times New Roman" w:cs="Times New Roman"/>
              </w:rPr>
              <w:t xml:space="preserve">Skip lessons 10 </w:t>
            </w:r>
          </w:p>
          <w:p w14:paraId="77FF1AAA" w14:textId="77777777" w:rsidR="00965FB8" w:rsidRDefault="00000000">
            <w:pPr>
              <w:numPr>
                <w:ilvl w:val="0"/>
                <w:numId w:val="32"/>
              </w:numPr>
              <w:spacing w:after="0" w:line="240" w:lineRule="auto"/>
            </w:pPr>
            <w:r>
              <w:rPr>
                <w:rFonts w:ascii="Times New Roman" w:eastAsia="Times New Roman" w:hAnsi="Times New Roman" w:cs="Times New Roman"/>
              </w:rPr>
              <w:t>Skip lesson 12</w:t>
            </w:r>
          </w:p>
          <w:p w14:paraId="10AEEB5D" w14:textId="77777777" w:rsidR="00965FB8" w:rsidRDefault="00000000">
            <w:pPr>
              <w:numPr>
                <w:ilvl w:val="0"/>
                <w:numId w:val="32"/>
              </w:numPr>
              <w:spacing w:after="0" w:line="240" w:lineRule="auto"/>
            </w:pPr>
            <w:r>
              <w:rPr>
                <w:rFonts w:ascii="Times New Roman" w:eastAsia="Times New Roman" w:hAnsi="Times New Roman" w:cs="Times New Roman"/>
              </w:rPr>
              <w:t>Skip lesson 18</w:t>
            </w:r>
          </w:p>
          <w:p w14:paraId="21880F27" w14:textId="77777777" w:rsidR="00965FB8" w:rsidRDefault="00000000">
            <w:pPr>
              <w:numPr>
                <w:ilvl w:val="0"/>
                <w:numId w:val="32"/>
              </w:numPr>
              <w:spacing w:after="0" w:line="240" w:lineRule="auto"/>
            </w:pPr>
            <w:r>
              <w:rPr>
                <w:rFonts w:ascii="Times New Roman" w:eastAsia="Times New Roman" w:hAnsi="Times New Roman" w:cs="Times New Roman"/>
              </w:rPr>
              <w:t>Skip lesson 20</w:t>
            </w:r>
          </w:p>
          <w:p w14:paraId="7BB9FFC4" w14:textId="77777777" w:rsidR="00965FB8"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Module 4 (29 days)</w:t>
            </w:r>
          </w:p>
          <w:p w14:paraId="2995EFAD" w14:textId="77777777" w:rsidR="00965FB8" w:rsidRDefault="00000000">
            <w:pPr>
              <w:numPr>
                <w:ilvl w:val="0"/>
                <w:numId w:val="34"/>
              </w:numPr>
              <w:spacing w:after="0" w:line="240" w:lineRule="auto"/>
            </w:pPr>
            <w:r>
              <w:rPr>
                <w:rFonts w:ascii="Times New Roman" w:eastAsia="Times New Roman" w:hAnsi="Times New Roman" w:cs="Times New Roman"/>
              </w:rPr>
              <w:t>Skip lesson 8</w:t>
            </w:r>
          </w:p>
          <w:p w14:paraId="781881DB" w14:textId="77777777" w:rsidR="00965FB8" w:rsidRDefault="00000000">
            <w:pPr>
              <w:numPr>
                <w:ilvl w:val="0"/>
                <w:numId w:val="34"/>
              </w:numPr>
              <w:spacing w:after="0" w:line="240" w:lineRule="auto"/>
            </w:pPr>
            <w:r>
              <w:rPr>
                <w:rFonts w:ascii="Times New Roman" w:eastAsia="Times New Roman" w:hAnsi="Times New Roman" w:cs="Times New Roman"/>
              </w:rPr>
              <w:t>Skip lesson 9</w:t>
            </w:r>
          </w:p>
          <w:p w14:paraId="5F3AAFBC" w14:textId="77777777" w:rsidR="00965FB8" w:rsidRDefault="00000000">
            <w:pPr>
              <w:numPr>
                <w:ilvl w:val="0"/>
                <w:numId w:val="34"/>
              </w:numPr>
              <w:spacing w:after="0" w:line="240" w:lineRule="auto"/>
            </w:pPr>
            <w:r>
              <w:rPr>
                <w:rFonts w:ascii="Times New Roman" w:eastAsia="Times New Roman" w:hAnsi="Times New Roman" w:cs="Times New Roman"/>
              </w:rPr>
              <w:t>Skip lessons 29 &amp; 30</w:t>
            </w:r>
          </w:p>
          <w:p w14:paraId="69749ED4" w14:textId="77777777" w:rsidR="00965FB8"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Module 5 (14 days)</w:t>
            </w:r>
          </w:p>
          <w:p w14:paraId="39FE1B8F" w14:textId="77777777" w:rsidR="00965FB8" w:rsidRDefault="00000000">
            <w:pPr>
              <w:numPr>
                <w:ilvl w:val="0"/>
                <w:numId w:val="36"/>
              </w:numPr>
              <w:spacing w:after="0" w:line="240" w:lineRule="auto"/>
            </w:pPr>
            <w:r>
              <w:rPr>
                <w:rFonts w:ascii="Times New Roman" w:eastAsia="Times New Roman" w:hAnsi="Times New Roman" w:cs="Times New Roman"/>
              </w:rPr>
              <w:t>Skip lesson 7</w:t>
            </w:r>
          </w:p>
          <w:p w14:paraId="6474100B" w14:textId="77777777" w:rsidR="00965FB8" w:rsidRDefault="00000000">
            <w:pPr>
              <w:numPr>
                <w:ilvl w:val="0"/>
                <w:numId w:val="36"/>
              </w:numPr>
              <w:spacing w:after="0" w:line="240" w:lineRule="auto"/>
            </w:pPr>
            <w:r>
              <w:rPr>
                <w:rFonts w:ascii="Times New Roman" w:eastAsia="Times New Roman" w:hAnsi="Times New Roman" w:cs="Times New Roman"/>
              </w:rPr>
              <w:t>Skip lesson 9 (could use as supplement, possible review at end of year)</w:t>
            </w:r>
          </w:p>
          <w:p w14:paraId="539860B1" w14:textId="77777777" w:rsidR="00965FB8" w:rsidRDefault="00000000">
            <w:pPr>
              <w:numPr>
                <w:ilvl w:val="0"/>
                <w:numId w:val="36"/>
              </w:numPr>
              <w:spacing w:after="0" w:line="240" w:lineRule="auto"/>
            </w:pPr>
            <w:r>
              <w:rPr>
                <w:rFonts w:ascii="Times New Roman" w:eastAsia="Times New Roman" w:hAnsi="Times New Roman" w:cs="Times New Roman"/>
              </w:rPr>
              <w:t>Skip lesson 12</w:t>
            </w:r>
          </w:p>
          <w:p w14:paraId="17C25952" w14:textId="77777777" w:rsidR="00965FB8" w:rsidRDefault="00000000">
            <w:pPr>
              <w:numPr>
                <w:ilvl w:val="0"/>
                <w:numId w:val="36"/>
              </w:numPr>
              <w:spacing w:after="0" w:line="240" w:lineRule="auto"/>
            </w:pPr>
            <w:r>
              <w:rPr>
                <w:rFonts w:ascii="Times New Roman" w:eastAsia="Times New Roman" w:hAnsi="Times New Roman" w:cs="Times New Roman"/>
              </w:rPr>
              <w:t>Skip lesson 14</w:t>
            </w:r>
          </w:p>
          <w:p w14:paraId="15E94B4D" w14:textId="77777777" w:rsidR="00965FB8" w:rsidRDefault="00000000">
            <w:pPr>
              <w:numPr>
                <w:ilvl w:val="0"/>
                <w:numId w:val="36"/>
              </w:numPr>
              <w:spacing w:after="0" w:line="240" w:lineRule="auto"/>
            </w:pPr>
            <w:r>
              <w:rPr>
                <w:rFonts w:ascii="Times New Roman" w:eastAsia="Times New Roman" w:hAnsi="Times New Roman" w:cs="Times New Roman"/>
              </w:rPr>
              <w:t>Skip lesson 15</w:t>
            </w:r>
          </w:p>
          <w:p w14:paraId="31FA7867" w14:textId="77777777" w:rsidR="00965FB8" w:rsidRDefault="00000000">
            <w:pPr>
              <w:numPr>
                <w:ilvl w:val="0"/>
                <w:numId w:val="36"/>
              </w:numPr>
              <w:spacing w:after="0" w:line="240" w:lineRule="auto"/>
            </w:pPr>
            <w:r>
              <w:rPr>
                <w:rFonts w:ascii="Times New Roman" w:eastAsia="Times New Roman" w:hAnsi="Times New Roman" w:cs="Times New Roman"/>
              </w:rPr>
              <w:t>Skip lessons 18 - 20</w:t>
            </w:r>
          </w:p>
          <w:p w14:paraId="70E9E06E" w14:textId="77777777" w:rsidR="00965FB8"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Module 6 (17 days)</w:t>
            </w:r>
          </w:p>
          <w:p w14:paraId="5753D412" w14:textId="77777777" w:rsidR="00965FB8" w:rsidRDefault="00000000">
            <w:pPr>
              <w:numPr>
                <w:ilvl w:val="0"/>
                <w:numId w:val="38"/>
              </w:numPr>
              <w:spacing w:after="0" w:line="240" w:lineRule="auto"/>
            </w:pPr>
            <w:r>
              <w:rPr>
                <w:rFonts w:ascii="Times New Roman" w:eastAsia="Times New Roman" w:hAnsi="Times New Roman" w:cs="Times New Roman"/>
              </w:rPr>
              <w:t>Skip lesson 3</w:t>
            </w:r>
          </w:p>
          <w:p w14:paraId="45FB96F9" w14:textId="77777777" w:rsidR="00965FB8" w:rsidRDefault="00000000">
            <w:pPr>
              <w:numPr>
                <w:ilvl w:val="0"/>
                <w:numId w:val="38"/>
              </w:numPr>
              <w:spacing w:after="0" w:line="240" w:lineRule="auto"/>
            </w:pPr>
            <w:r>
              <w:rPr>
                <w:rFonts w:ascii="Times New Roman" w:eastAsia="Times New Roman" w:hAnsi="Times New Roman" w:cs="Times New Roman"/>
              </w:rPr>
              <w:t>Skip lesson 7</w:t>
            </w:r>
          </w:p>
          <w:p w14:paraId="5FDB9F87" w14:textId="77777777" w:rsidR="00965FB8" w:rsidRDefault="00000000">
            <w:pPr>
              <w:numPr>
                <w:ilvl w:val="0"/>
                <w:numId w:val="38"/>
              </w:numPr>
              <w:spacing w:after="0" w:line="240" w:lineRule="auto"/>
            </w:pPr>
            <w:r>
              <w:rPr>
                <w:rFonts w:ascii="Times New Roman" w:eastAsia="Times New Roman" w:hAnsi="Times New Roman" w:cs="Times New Roman"/>
              </w:rPr>
              <w:t>Skip lesson 9</w:t>
            </w:r>
          </w:p>
          <w:p w14:paraId="0783EC6B" w14:textId="77777777" w:rsidR="00965FB8" w:rsidRDefault="00000000">
            <w:pPr>
              <w:numPr>
                <w:ilvl w:val="0"/>
                <w:numId w:val="38"/>
              </w:numPr>
              <w:spacing w:after="0" w:line="240" w:lineRule="auto"/>
            </w:pPr>
            <w:r>
              <w:rPr>
                <w:rFonts w:ascii="Times New Roman" w:eastAsia="Times New Roman" w:hAnsi="Times New Roman" w:cs="Times New Roman"/>
              </w:rPr>
              <w:t>Skip lesson 12 &amp; 13</w:t>
            </w:r>
          </w:p>
          <w:p w14:paraId="6B116756" w14:textId="77777777" w:rsidR="00965FB8"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Module 2 (8 days)</w:t>
            </w:r>
          </w:p>
          <w:p w14:paraId="15B63D5D" w14:textId="77777777" w:rsidR="00965FB8" w:rsidRDefault="00000000">
            <w:pPr>
              <w:numPr>
                <w:ilvl w:val="0"/>
                <w:numId w:val="30"/>
              </w:numPr>
              <w:spacing w:after="0" w:line="240" w:lineRule="auto"/>
            </w:pPr>
            <w:r>
              <w:rPr>
                <w:rFonts w:ascii="Times New Roman" w:eastAsia="Times New Roman" w:hAnsi="Times New Roman" w:cs="Times New Roman"/>
              </w:rPr>
              <w:t xml:space="preserve">Skip lesson 2 </w:t>
            </w:r>
          </w:p>
          <w:p w14:paraId="0B5CDAA7" w14:textId="77777777" w:rsidR="00965FB8" w:rsidRDefault="00000000">
            <w:pPr>
              <w:numPr>
                <w:ilvl w:val="0"/>
                <w:numId w:val="30"/>
              </w:numPr>
              <w:spacing w:after="0" w:line="240" w:lineRule="auto"/>
            </w:pPr>
            <w:r>
              <w:rPr>
                <w:rFonts w:ascii="Times New Roman" w:eastAsia="Times New Roman" w:hAnsi="Times New Roman" w:cs="Times New Roman"/>
              </w:rPr>
              <w:t>Skip lesson 7 - 9</w:t>
            </w:r>
          </w:p>
          <w:p w14:paraId="043CDF2F" w14:textId="77777777" w:rsidR="00965FB8" w:rsidRDefault="00965FB8">
            <w:pPr>
              <w:pBdr>
                <w:top w:val="nil"/>
                <w:left w:val="nil"/>
                <w:bottom w:val="nil"/>
                <w:right w:val="nil"/>
                <w:between w:val="nil"/>
              </w:pBdr>
              <w:spacing w:after="0" w:line="240" w:lineRule="auto"/>
              <w:ind w:left="720"/>
              <w:rPr>
                <w:rFonts w:ascii="Times New Roman" w:eastAsia="Times New Roman" w:hAnsi="Times New Roman" w:cs="Times New Roman"/>
                <w:color w:val="000000"/>
                <w:sz w:val="20"/>
                <w:szCs w:val="20"/>
              </w:rPr>
            </w:pPr>
          </w:p>
          <w:p w14:paraId="2E4ACF7D" w14:textId="77777777" w:rsidR="00965FB8"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lastRenderedPageBreak/>
              <w:t>Module 7 (20 days)</w:t>
            </w:r>
          </w:p>
          <w:p w14:paraId="0706B7D8" w14:textId="77777777" w:rsidR="00965FB8" w:rsidRDefault="00000000">
            <w:pPr>
              <w:numPr>
                <w:ilvl w:val="0"/>
                <w:numId w:val="38"/>
              </w:numPr>
              <w:spacing w:after="0" w:line="240" w:lineRule="auto"/>
            </w:pPr>
            <w:r>
              <w:rPr>
                <w:rFonts w:ascii="Times New Roman" w:eastAsia="Times New Roman" w:hAnsi="Times New Roman" w:cs="Times New Roman"/>
              </w:rPr>
              <w:t xml:space="preserve">Skip lesson 3 </w:t>
            </w:r>
          </w:p>
          <w:p w14:paraId="27C78D3F" w14:textId="77777777" w:rsidR="00965FB8" w:rsidRDefault="00000000">
            <w:pPr>
              <w:numPr>
                <w:ilvl w:val="0"/>
                <w:numId w:val="38"/>
              </w:numPr>
              <w:spacing w:after="0" w:line="240" w:lineRule="auto"/>
            </w:pPr>
            <w:r>
              <w:rPr>
                <w:rFonts w:ascii="Times New Roman" w:eastAsia="Times New Roman" w:hAnsi="Times New Roman" w:cs="Times New Roman"/>
              </w:rPr>
              <w:t>Skip lesson 13</w:t>
            </w:r>
          </w:p>
          <w:p w14:paraId="2D827112" w14:textId="77777777" w:rsidR="00965FB8" w:rsidRDefault="00000000">
            <w:pPr>
              <w:numPr>
                <w:ilvl w:val="0"/>
                <w:numId w:val="38"/>
              </w:numPr>
              <w:spacing w:after="0" w:line="240" w:lineRule="auto"/>
            </w:pPr>
            <w:r>
              <w:rPr>
                <w:rFonts w:ascii="Times New Roman" w:eastAsia="Times New Roman" w:hAnsi="Times New Roman" w:cs="Times New Roman"/>
              </w:rPr>
              <w:t xml:space="preserve">Skip lesson 14 </w:t>
            </w:r>
          </w:p>
          <w:p w14:paraId="00388873" w14:textId="77777777" w:rsidR="00965FB8" w:rsidRDefault="00000000">
            <w:pPr>
              <w:numPr>
                <w:ilvl w:val="0"/>
                <w:numId w:val="38"/>
              </w:numPr>
              <w:spacing w:after="0" w:line="240" w:lineRule="auto"/>
            </w:pPr>
            <w:r>
              <w:rPr>
                <w:rFonts w:ascii="Times New Roman" w:eastAsia="Times New Roman" w:hAnsi="Times New Roman" w:cs="Times New Roman"/>
              </w:rPr>
              <w:t>Skip lesson 17 (use anchor chart Mental Benchmark with lesson 18)</w:t>
            </w:r>
          </w:p>
          <w:p w14:paraId="13D74D24" w14:textId="77777777" w:rsidR="00965FB8" w:rsidRDefault="00000000">
            <w:pPr>
              <w:numPr>
                <w:ilvl w:val="0"/>
                <w:numId w:val="38"/>
              </w:numPr>
              <w:spacing w:after="0" w:line="240" w:lineRule="auto"/>
            </w:pPr>
            <w:r>
              <w:rPr>
                <w:rFonts w:ascii="Times New Roman" w:eastAsia="Times New Roman" w:hAnsi="Times New Roman" w:cs="Times New Roman"/>
              </w:rPr>
              <w:t>Skip lesson 20</w:t>
            </w:r>
          </w:p>
          <w:p w14:paraId="45B71BBF" w14:textId="77777777" w:rsidR="00965FB8" w:rsidRDefault="00000000">
            <w:pPr>
              <w:numPr>
                <w:ilvl w:val="0"/>
                <w:numId w:val="38"/>
              </w:numPr>
              <w:spacing w:after="0" w:line="240" w:lineRule="auto"/>
            </w:pPr>
            <w:r>
              <w:rPr>
                <w:rFonts w:ascii="Times New Roman" w:eastAsia="Times New Roman" w:hAnsi="Times New Roman" w:cs="Times New Roman"/>
              </w:rPr>
              <w:t>Skip lesson 22 &amp; 24</w:t>
            </w:r>
          </w:p>
          <w:p w14:paraId="1CB0430A" w14:textId="77777777" w:rsidR="00965FB8"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Module 8 (15 days)</w:t>
            </w:r>
          </w:p>
          <w:p w14:paraId="31089BB8" w14:textId="77777777" w:rsidR="00965FB8" w:rsidRDefault="00000000">
            <w:pPr>
              <w:numPr>
                <w:ilvl w:val="0"/>
                <w:numId w:val="38"/>
              </w:numPr>
              <w:spacing w:after="0" w:line="240" w:lineRule="auto"/>
            </w:pPr>
            <w:r>
              <w:rPr>
                <w:rFonts w:ascii="Times New Roman" w:eastAsia="Times New Roman" w:hAnsi="Times New Roman" w:cs="Times New Roman"/>
              </w:rPr>
              <w:t>Skip lesson 8</w:t>
            </w:r>
          </w:p>
          <w:p w14:paraId="324AA774" w14:textId="77777777" w:rsidR="00965FB8" w:rsidRDefault="00000000">
            <w:pPr>
              <w:numPr>
                <w:ilvl w:val="0"/>
                <w:numId w:val="38"/>
              </w:numPr>
              <w:spacing w:after="0" w:line="240" w:lineRule="auto"/>
            </w:pPr>
            <w:r>
              <w:rPr>
                <w:rFonts w:ascii="Times New Roman" w:eastAsia="Times New Roman" w:hAnsi="Times New Roman" w:cs="Times New Roman"/>
              </w:rPr>
              <w:t>Skip lesson 10</w:t>
            </w:r>
          </w:p>
          <w:p w14:paraId="7506DD29" w14:textId="77777777" w:rsidR="00965FB8" w:rsidRDefault="00000000">
            <w:pPr>
              <w:numPr>
                <w:ilvl w:val="0"/>
                <w:numId w:val="38"/>
              </w:numPr>
              <w:spacing w:after="0" w:line="240" w:lineRule="auto"/>
            </w:pPr>
            <w:r>
              <w:rPr>
                <w:rFonts w:ascii="Times New Roman" w:eastAsia="Times New Roman" w:hAnsi="Times New Roman" w:cs="Times New Roman"/>
              </w:rPr>
              <w:t>Skip lesson 16</w:t>
            </w:r>
          </w:p>
          <w:p w14:paraId="235F6DCD" w14:textId="77777777" w:rsidR="00965FB8" w:rsidRDefault="00965FB8">
            <w:pPr>
              <w:spacing w:line="240" w:lineRule="auto"/>
              <w:rPr>
                <w:rFonts w:ascii="Times New Roman" w:eastAsia="Times New Roman" w:hAnsi="Times New Roman" w:cs="Times New Roman"/>
              </w:rPr>
            </w:pPr>
          </w:p>
          <w:p w14:paraId="1F040759" w14:textId="77777777" w:rsidR="00965FB8" w:rsidRDefault="00000000">
            <w:pPr>
              <w:numPr>
                <w:ilvl w:val="0"/>
                <w:numId w:val="22"/>
              </w:numPr>
              <w:pBdr>
                <w:top w:val="nil"/>
                <w:left w:val="nil"/>
                <w:bottom w:val="nil"/>
                <w:right w:val="nil"/>
                <w:between w:val="nil"/>
              </w:pBdr>
              <w:spacing w:after="0" w:line="240" w:lineRule="auto"/>
              <w:rPr>
                <w:color w:val="000000"/>
                <w:sz w:val="28"/>
                <w:szCs w:val="28"/>
              </w:rPr>
            </w:pPr>
            <w:r>
              <w:rPr>
                <w:rFonts w:ascii="Times New Roman" w:eastAsia="Times New Roman" w:hAnsi="Times New Roman" w:cs="Times New Roman"/>
                <w:color w:val="000000"/>
                <w:sz w:val="28"/>
                <w:szCs w:val="28"/>
              </w:rPr>
              <w:t>Total Instructional Eureka Days = 132 days (including 2 days for each End of Module Assessment)</w:t>
            </w:r>
          </w:p>
          <w:p w14:paraId="789AABCF" w14:textId="77777777" w:rsidR="00965FB8" w:rsidRDefault="00965FB8">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rPr>
            </w:pPr>
          </w:p>
          <w:p w14:paraId="60BE132B" w14:textId="77777777" w:rsidR="00965FB8" w:rsidRDefault="00000000">
            <w:pPr>
              <w:numPr>
                <w:ilvl w:val="0"/>
                <w:numId w:val="22"/>
              </w:numPr>
              <w:pBdr>
                <w:top w:val="nil"/>
                <w:left w:val="nil"/>
                <w:bottom w:val="nil"/>
                <w:right w:val="nil"/>
                <w:between w:val="nil"/>
              </w:pBdr>
              <w:spacing w:after="0" w:line="240" w:lineRule="auto"/>
              <w:rPr>
                <w:color w:val="000000"/>
                <w:sz w:val="28"/>
                <w:szCs w:val="28"/>
              </w:rPr>
            </w:pPr>
            <w:r>
              <w:rPr>
                <w:rFonts w:ascii="Times New Roman" w:eastAsia="Times New Roman" w:hAnsi="Times New Roman" w:cs="Times New Roman"/>
                <w:color w:val="000000"/>
                <w:sz w:val="28"/>
                <w:szCs w:val="28"/>
              </w:rPr>
              <w:t>Total MAP Testing Days = 6 days</w:t>
            </w:r>
          </w:p>
          <w:p w14:paraId="76F232E8" w14:textId="77777777" w:rsidR="00965FB8" w:rsidRDefault="00965FB8">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rPr>
            </w:pPr>
          </w:p>
          <w:p w14:paraId="4497E9C3" w14:textId="77777777" w:rsidR="00965FB8" w:rsidRDefault="00000000">
            <w:pPr>
              <w:numPr>
                <w:ilvl w:val="0"/>
                <w:numId w:val="22"/>
              </w:numPr>
              <w:pBdr>
                <w:top w:val="nil"/>
                <w:left w:val="nil"/>
                <w:bottom w:val="nil"/>
                <w:right w:val="nil"/>
                <w:between w:val="nil"/>
              </w:pBdr>
              <w:spacing w:after="0" w:line="240" w:lineRule="auto"/>
              <w:rPr>
                <w:color w:val="000000"/>
                <w:sz w:val="28"/>
                <w:szCs w:val="28"/>
              </w:rPr>
            </w:pPr>
            <w:r>
              <w:rPr>
                <w:rFonts w:ascii="Times New Roman" w:eastAsia="Times New Roman" w:hAnsi="Times New Roman" w:cs="Times New Roman"/>
                <w:color w:val="000000"/>
                <w:sz w:val="28"/>
                <w:szCs w:val="28"/>
              </w:rPr>
              <w:t>Total Small Group Instruction Days = 16 days (2 per module)</w:t>
            </w:r>
          </w:p>
          <w:p w14:paraId="12EFC4DF" w14:textId="77777777" w:rsidR="00965FB8" w:rsidRDefault="00965FB8">
            <w:pPr>
              <w:pBdr>
                <w:top w:val="nil"/>
                <w:left w:val="nil"/>
                <w:bottom w:val="nil"/>
                <w:right w:val="nil"/>
                <w:between w:val="nil"/>
              </w:pBdr>
              <w:spacing w:after="0"/>
              <w:rPr>
                <w:rFonts w:ascii="Times New Roman" w:eastAsia="Times New Roman" w:hAnsi="Times New Roman" w:cs="Times New Roman"/>
                <w:color w:val="000000"/>
                <w:sz w:val="20"/>
                <w:szCs w:val="20"/>
              </w:rPr>
            </w:pPr>
          </w:p>
          <w:p w14:paraId="13604920" w14:textId="77777777" w:rsidR="00965FB8" w:rsidRDefault="00965FB8">
            <w:pPr>
              <w:pBdr>
                <w:top w:val="nil"/>
                <w:left w:val="nil"/>
                <w:bottom w:val="nil"/>
                <w:right w:val="nil"/>
                <w:between w:val="nil"/>
              </w:pBdr>
              <w:spacing w:after="0"/>
              <w:ind w:left="720"/>
              <w:rPr>
                <w:rFonts w:ascii="Times New Roman" w:eastAsia="Times New Roman" w:hAnsi="Times New Roman" w:cs="Times New Roman"/>
                <w:color w:val="000000"/>
                <w:sz w:val="20"/>
                <w:szCs w:val="20"/>
              </w:rPr>
            </w:pPr>
          </w:p>
        </w:tc>
      </w:tr>
    </w:tbl>
    <w:p w14:paraId="4D3CE5AF" w14:textId="77777777" w:rsidR="00965FB8" w:rsidRDefault="00965FB8">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sectPr w:rsidR="00965FB8">
      <w:headerReference w:type="default" r:id="rId98"/>
      <w:footerReference w:type="default" r:id="rId99"/>
      <w:pgSz w:w="15840" w:h="12240" w:orient="landscape"/>
      <w:pgMar w:top="812" w:right="630" w:bottom="630" w:left="1350" w:header="288" w:footer="432"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AD551" w14:textId="77777777" w:rsidR="00792EC6" w:rsidRDefault="00792EC6">
      <w:pPr>
        <w:spacing w:after="0" w:line="240" w:lineRule="auto"/>
      </w:pPr>
      <w:r>
        <w:separator/>
      </w:r>
    </w:p>
  </w:endnote>
  <w:endnote w:type="continuationSeparator" w:id="0">
    <w:p w14:paraId="2DCD2472" w14:textId="77777777" w:rsidR="00792EC6" w:rsidRDefault="00792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Menlo Regular">
    <w:altName w:val="Calibri"/>
    <w:charset w:val="00"/>
    <w:family w:val="auto"/>
    <w:pitch w:val="default"/>
  </w:font>
  <w:font w:name="Bangla M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55374" w14:textId="77777777" w:rsidR="00965FB8" w:rsidRDefault="00000000">
    <w:pPr>
      <w:pBdr>
        <w:top w:val="single" w:sz="4" w:space="1" w:color="D9D9D9"/>
        <w:left w:val="nil"/>
        <w:bottom w:val="nil"/>
        <w:right w:val="nil"/>
        <w:between w:val="nil"/>
      </w:pBdr>
      <w:tabs>
        <w:tab w:val="center" w:pos="4320"/>
        <w:tab w:val="right" w:pos="8640"/>
      </w:tabs>
      <w:spacing w:after="0" w:line="240" w:lineRule="auto"/>
      <w:rPr>
        <w:b/>
        <w:color w:val="000000"/>
      </w:rPr>
    </w:pPr>
    <w:r>
      <w:rPr>
        <w:color w:val="000000"/>
      </w:rPr>
      <w:fldChar w:fldCharType="begin"/>
    </w:r>
    <w:r>
      <w:rPr>
        <w:color w:val="000000"/>
      </w:rPr>
      <w:instrText>PAGE</w:instrText>
    </w:r>
    <w:r>
      <w:rPr>
        <w:color w:val="000000"/>
      </w:rPr>
      <w:fldChar w:fldCharType="separate"/>
    </w:r>
    <w:r w:rsidR="009246BF">
      <w:rPr>
        <w:noProof/>
        <w:color w:val="000000"/>
      </w:rPr>
      <w:t>1</w:t>
    </w:r>
    <w:r>
      <w:rPr>
        <w:color w:val="000000"/>
      </w:rPr>
      <w:fldChar w:fldCharType="end"/>
    </w:r>
    <w:r>
      <w:rPr>
        <w:b/>
        <w:color w:val="000000"/>
      </w:rPr>
      <w:t xml:space="preserve"> | </w:t>
    </w:r>
    <w:r>
      <w:rPr>
        <w:rFonts w:ascii="Times New Roman" w:eastAsia="Times New Roman" w:hAnsi="Times New Roman" w:cs="Times New Roman"/>
        <w:color w:val="7F7F7F"/>
        <w:sz w:val="20"/>
        <w:szCs w:val="20"/>
      </w:rPr>
      <w:t>Page</w:t>
    </w:r>
    <w:r>
      <w:rPr>
        <w:color w:val="7F7F7F"/>
      </w:rPr>
      <w:tab/>
    </w:r>
    <w:r>
      <w:rPr>
        <w:color w:val="7F7F7F"/>
      </w:rPr>
      <w:tab/>
    </w:r>
    <w:r>
      <w:rPr>
        <w:color w:val="7F7F7F"/>
      </w:rPr>
      <w:tab/>
      <w:t xml:space="preserve">    </w:t>
    </w:r>
    <w:r>
      <w:rPr>
        <w:noProof/>
      </w:rPr>
      <mc:AlternateContent>
        <mc:Choice Requires="wpg">
          <w:drawing>
            <wp:anchor distT="0" distB="0" distL="114300" distR="114300" simplePos="0" relativeHeight="251658240" behindDoc="0" locked="0" layoutInCell="1" hidden="0" allowOverlap="1" wp14:anchorId="1FC19C22" wp14:editId="618F7F3E">
              <wp:simplePos x="0" y="0"/>
              <wp:positionH relativeFrom="column">
                <wp:posOffset>1701800</wp:posOffset>
              </wp:positionH>
              <wp:positionV relativeFrom="paragraph">
                <wp:posOffset>-101599</wp:posOffset>
              </wp:positionV>
              <wp:extent cx="5938520" cy="438150"/>
              <wp:effectExtent l="0" t="0" r="0" b="0"/>
              <wp:wrapNone/>
              <wp:docPr id="2" name="Group 2"/>
              <wp:cNvGraphicFramePr/>
              <a:graphic xmlns:a="http://schemas.openxmlformats.org/drawingml/2006/main">
                <a:graphicData uri="http://schemas.microsoft.com/office/word/2010/wordprocessingGroup">
                  <wpg:wgp>
                    <wpg:cNvGrpSpPr/>
                    <wpg:grpSpPr>
                      <a:xfrm>
                        <a:off x="0" y="0"/>
                        <a:ext cx="5938520" cy="438150"/>
                        <a:chOff x="2376725" y="3560925"/>
                        <a:chExt cx="5938550" cy="470925"/>
                      </a:xfrm>
                    </wpg:grpSpPr>
                    <wpg:grpSp>
                      <wpg:cNvPr id="11" name="Group 11"/>
                      <wpg:cNvGrpSpPr/>
                      <wpg:grpSpPr>
                        <a:xfrm>
                          <a:off x="2376740" y="3560925"/>
                          <a:ext cx="5938520" cy="438150"/>
                          <a:chOff x="3070" y="3731"/>
                          <a:chExt cx="9352" cy="690"/>
                        </a:xfrm>
                      </wpg:grpSpPr>
                      <wps:wsp>
                        <wps:cNvPr id="12" name="Rectangle 12"/>
                        <wps:cNvSpPr/>
                        <wps:spPr>
                          <a:xfrm>
                            <a:off x="3070" y="3731"/>
                            <a:ext cx="9350" cy="675"/>
                          </a:xfrm>
                          <a:prstGeom prst="rect">
                            <a:avLst/>
                          </a:prstGeom>
                          <a:noFill/>
                          <a:ln>
                            <a:noFill/>
                          </a:ln>
                        </wps:spPr>
                        <wps:txbx>
                          <w:txbxContent>
                            <w:p w14:paraId="545EB84E" w14:textId="77777777" w:rsidR="00965FB8" w:rsidRDefault="00965FB8">
                              <w:pPr>
                                <w:spacing w:after="0" w:line="240" w:lineRule="auto"/>
                                <w:textDirection w:val="btLr"/>
                              </w:pPr>
                            </w:p>
                          </w:txbxContent>
                        </wps:txbx>
                        <wps:bodyPr spcFirstLastPara="1" wrap="square" lIns="91425" tIns="91425" rIns="91425" bIns="91425" anchor="ctr" anchorCtr="0">
                          <a:noAutofit/>
                        </wps:bodyPr>
                      </wps:wsp>
                      <wps:wsp>
                        <wps:cNvPr id="13" name="Rectangle 13"/>
                        <wps:cNvSpPr/>
                        <wps:spPr>
                          <a:xfrm>
                            <a:off x="3070" y="3731"/>
                            <a:ext cx="9352" cy="690"/>
                          </a:xfrm>
                          <a:prstGeom prst="rect">
                            <a:avLst/>
                          </a:prstGeom>
                          <a:noFill/>
                          <a:ln>
                            <a:noFill/>
                          </a:ln>
                        </wps:spPr>
                        <wps:txbx>
                          <w:txbxContent>
                            <w:p w14:paraId="0E5C4B3E" w14:textId="77777777" w:rsidR="00965FB8" w:rsidRDefault="00000000">
                              <w:pPr>
                                <w:spacing w:before="140" w:line="275" w:lineRule="auto"/>
                                <w:textDirection w:val="btLr"/>
                              </w:pPr>
                              <w:r>
                                <w:rPr>
                                  <w:rFonts w:ascii="Times New Roman" w:eastAsia="Times New Roman" w:hAnsi="Times New Roman" w:cs="Times New Roman"/>
                                  <w:color w:val="000000"/>
                                  <w:sz w:val="20"/>
                                </w:rPr>
                                <w:t>Ke</w:t>
                              </w:r>
                              <w:r>
                                <w:rPr>
                                  <w:rFonts w:ascii="Bangla MN" w:eastAsia="Bangla MN" w:hAnsi="Bangla MN" w:cs="Bangla MN"/>
                                  <w:color w:val="000000"/>
                                  <w:sz w:val="18"/>
                                </w:rPr>
                                <w:t>y:</w:t>
                              </w: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p>
                          </w:txbxContent>
                        </wps:txbx>
                        <wps:bodyPr spcFirstLastPara="1" wrap="square" lIns="91425" tIns="45700" rIns="91425" bIns="45700" anchor="t" anchorCtr="0">
                          <a:noAutofit/>
                        </wps:bodyPr>
                      </wps:wsp>
                      <wps:wsp>
                        <wps:cNvPr id="14" name="Rectangle 14"/>
                        <wps:cNvSpPr/>
                        <wps:spPr>
                          <a:xfrm>
                            <a:off x="5501" y="3907"/>
                            <a:ext cx="2085" cy="419"/>
                          </a:xfrm>
                          <a:prstGeom prst="rect">
                            <a:avLst/>
                          </a:prstGeom>
                          <a:noFill/>
                          <a:ln>
                            <a:noFill/>
                          </a:ln>
                        </wps:spPr>
                        <wps:txbx>
                          <w:txbxContent>
                            <w:p w14:paraId="1700DEBE" w14:textId="77777777" w:rsidR="00965FB8" w:rsidRDefault="00000000">
                              <w:pPr>
                                <w:spacing w:after="0" w:line="240" w:lineRule="auto"/>
                                <w:ind w:left="200"/>
                                <w:textDirection w:val="btLr"/>
                              </w:pPr>
                              <w:r>
                                <w:rPr>
                                  <w:rFonts w:ascii="Times New Roman" w:eastAsia="Times New Roman" w:hAnsi="Times New Roman" w:cs="Times New Roman"/>
                                  <w:color w:val="000000"/>
                                  <w:sz w:val="20"/>
                                </w:rPr>
                                <w:t>Supporting</w:t>
                              </w:r>
                              <w:r>
                                <w:rPr>
                                  <w:rFonts w:ascii="Bangla MN" w:eastAsia="Bangla MN" w:hAnsi="Bangla MN" w:cs="Bangla MN"/>
                                  <w:color w:val="000000"/>
                                  <w:sz w:val="18"/>
                                </w:rPr>
                                <w:t xml:space="preserve">    | </w:t>
                              </w:r>
                            </w:p>
                          </w:txbxContent>
                        </wps:txbx>
                        <wps:bodyPr spcFirstLastPara="1" wrap="square" lIns="91425" tIns="45700" rIns="91425" bIns="45700" anchor="t" anchorCtr="0">
                          <a:noAutofit/>
                        </wps:bodyPr>
                      </wps:wsp>
                      <wps:wsp>
                        <wps:cNvPr id="15" name="Rectangle 15"/>
                        <wps:cNvSpPr/>
                        <wps:spPr>
                          <a:xfrm>
                            <a:off x="7235" y="3907"/>
                            <a:ext cx="4548" cy="419"/>
                          </a:xfrm>
                          <a:prstGeom prst="rect">
                            <a:avLst/>
                          </a:prstGeom>
                          <a:noFill/>
                          <a:ln>
                            <a:noFill/>
                          </a:ln>
                        </wps:spPr>
                        <wps:txbx>
                          <w:txbxContent>
                            <w:p w14:paraId="69F51865" w14:textId="77777777" w:rsidR="00965FB8" w:rsidRDefault="00000000">
                              <w:pPr>
                                <w:spacing w:after="0" w:line="240" w:lineRule="auto"/>
                                <w:ind w:left="200"/>
                                <w:textDirection w:val="btLr"/>
                              </w:pPr>
                              <w:r>
                                <w:rPr>
                                  <w:rFonts w:ascii="Times New Roman" w:eastAsia="Times New Roman" w:hAnsi="Times New Roman" w:cs="Times New Roman"/>
                                  <w:color w:val="000000"/>
                                  <w:sz w:val="20"/>
                                </w:rPr>
                                <w:t>Additional Clusters</w:t>
                              </w:r>
                              <w:r>
                                <w:rPr>
                                  <w:rFonts w:ascii="Bangla MN" w:eastAsia="Bangla MN" w:hAnsi="Bangla MN" w:cs="Bangla MN"/>
                                  <w:color w:val="000000"/>
                                  <w:sz w:val="18"/>
                                </w:rPr>
                                <w:t xml:space="preserve">     |       </w:t>
                              </w:r>
                              <w:r>
                                <w:rPr>
                                  <w:rFonts w:ascii="Times New Roman" w:eastAsia="Times New Roman" w:hAnsi="Times New Roman" w:cs="Times New Roman"/>
                                  <w:color w:val="000000"/>
                                  <w:sz w:val="20"/>
                                </w:rPr>
                                <w:t xml:space="preserve">* Benchmarked </w:t>
                              </w:r>
                              <w:r>
                                <w:rPr>
                                  <w:rFonts w:ascii="Bangla MN" w:eastAsia="Bangla MN" w:hAnsi="Bangla MN" w:cs="Bangla MN"/>
                                  <w:color w:val="000000"/>
                                  <w:sz w:val="18"/>
                                </w:rPr>
                                <w:t xml:space="preserve">Standard    </w:t>
                              </w:r>
                            </w:p>
                            <w:p w14:paraId="7AB5D366" w14:textId="77777777" w:rsidR="00965FB8" w:rsidRDefault="00965FB8">
                              <w:pPr>
                                <w:spacing w:line="275" w:lineRule="auto"/>
                                <w:textDirection w:val="btLr"/>
                              </w:pPr>
                            </w:p>
                          </w:txbxContent>
                        </wps:txbx>
                        <wps:bodyPr spcFirstLastPara="1" wrap="square" lIns="91425" tIns="45700" rIns="91425" bIns="45700" anchor="t" anchorCtr="0">
                          <a:noAutofit/>
                        </wps:bodyPr>
                      </wps:wsp>
                      <wps:wsp>
                        <wps:cNvPr id="16" name="Rectangle 16"/>
                        <wps:cNvSpPr/>
                        <wps:spPr>
                          <a:xfrm>
                            <a:off x="3662" y="3907"/>
                            <a:ext cx="2085" cy="419"/>
                          </a:xfrm>
                          <a:prstGeom prst="rect">
                            <a:avLst/>
                          </a:prstGeom>
                          <a:noFill/>
                          <a:ln>
                            <a:noFill/>
                          </a:ln>
                        </wps:spPr>
                        <wps:txbx>
                          <w:txbxContent>
                            <w:p w14:paraId="27921EC3" w14:textId="77777777" w:rsidR="00965FB8" w:rsidRDefault="00000000">
                              <w:pPr>
                                <w:spacing w:after="0" w:line="240" w:lineRule="auto"/>
                                <w:ind w:left="200"/>
                                <w:textDirection w:val="btLr"/>
                              </w:pPr>
                              <w:r>
                                <w:rPr>
                                  <w:rFonts w:ascii="Times New Roman" w:eastAsia="Times New Roman" w:hAnsi="Times New Roman" w:cs="Times New Roman"/>
                                  <w:color w:val="000000"/>
                                  <w:sz w:val="20"/>
                                </w:rPr>
                                <w:t>Major Clusters</w:t>
                              </w:r>
                              <w:r>
                                <w:rPr>
                                  <w:rFonts w:ascii="Bangla MN" w:eastAsia="Bangla MN" w:hAnsi="Bangla MN" w:cs="Bangla MN"/>
                                  <w:color w:val="000000"/>
                                  <w:sz w:val="18"/>
                                </w:rPr>
                                <w:t xml:space="preserve">  |  </w:t>
                              </w:r>
                            </w:p>
                            <w:p w14:paraId="2BB2D58A" w14:textId="77777777" w:rsidR="00965FB8" w:rsidRDefault="00965FB8">
                              <w:pPr>
                                <w:spacing w:line="275" w:lineRule="auto"/>
                                <w:textDirection w:val="btLr"/>
                              </w:pPr>
                            </w:p>
                          </w:txbxContent>
                        </wps:txbx>
                        <wps:bodyPr spcFirstLastPara="1" wrap="square" lIns="91425" tIns="45700" rIns="91425" bIns="45700" anchor="t" anchorCtr="0">
                          <a:noAutofit/>
                        </wps:bodyPr>
                      </wps:wsp>
                    </wpg:grpSp>
                  </wpg:wgp>
                </a:graphicData>
              </a:graphic>
            </wp:anchor>
          </w:drawing>
        </mc:Choice>
        <mc:Fallback>
          <w:pict>
            <v:group w14:anchorId="1FC19C22" id="Group 2" o:spid="_x0000_s1030" style="position:absolute;margin-left:134pt;margin-top:-8pt;width:467.6pt;height:34.5pt;z-index:251658240" coordorigin="23767,35609" coordsize="59385,4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">
              <v:group id="Group 11" o:spid="_x0000_s1031" style="position:absolute;left:23767;top:35609;width:59385;height:4381" coordorigin="3070,3731" coordsize="935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32" style="position:absolute;left:3070;top:3731;width:9350;height: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545EB84E" w14:textId="77777777" w:rsidR="00965FB8" w:rsidRDefault="00965FB8">
                        <w:pPr>
                          <w:spacing w:after="0" w:line="240" w:lineRule="auto"/>
                          <w:textDirection w:val="btLr"/>
                        </w:pPr>
                      </w:p>
                    </w:txbxContent>
                  </v:textbox>
                </v:rect>
                <v:rect id="Rectangle 13" o:spid="_x0000_s1033" style="position:absolute;left:3070;top:3731;width:9352;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" filled="f" stroked="f">
                  <v:textbox inset="2.53958mm,1.2694mm,2.53958mm,1.2694mm">
                    <w:txbxContent>
                      <w:p w14:paraId="0E5C4B3E" w14:textId="77777777" w:rsidR="00965FB8" w:rsidRDefault="00000000">
                        <w:pPr>
                          <w:spacing w:before="140" w:line="275" w:lineRule="auto"/>
                          <w:textDirection w:val="btLr"/>
                        </w:pPr>
                        <w:r>
                          <w:rPr>
                            <w:rFonts w:ascii="Times New Roman" w:eastAsia="Times New Roman" w:hAnsi="Times New Roman" w:cs="Times New Roman"/>
                            <w:color w:val="000000"/>
                            <w:sz w:val="20"/>
                          </w:rPr>
                          <w:t>Ke</w:t>
                        </w:r>
                        <w:r>
                          <w:rPr>
                            <w:rFonts w:ascii="Bangla MN" w:eastAsia="Bangla MN" w:hAnsi="Bangla MN" w:cs="Bangla MN"/>
                            <w:color w:val="000000"/>
                            <w:sz w:val="18"/>
                          </w:rPr>
                          <w:t>y:</w:t>
                        </w: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p>
                    </w:txbxContent>
                  </v:textbox>
                </v:rect>
                <v:rect id="Rectangle 14" o:spid="_x0000_s1034" style="position:absolute;left:5501;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" filled="f" stroked="f">
                  <v:textbox inset="2.53958mm,1.2694mm,2.53958mm,1.2694mm">
                    <w:txbxContent>
                      <w:p w14:paraId="1700DEBE" w14:textId="77777777" w:rsidR="00965FB8" w:rsidRDefault="00000000">
                        <w:pPr>
                          <w:spacing w:after="0" w:line="240" w:lineRule="auto"/>
                          <w:ind w:left="200"/>
                          <w:textDirection w:val="btLr"/>
                        </w:pPr>
                        <w:r>
                          <w:rPr>
                            <w:rFonts w:ascii="Times New Roman" w:eastAsia="Times New Roman" w:hAnsi="Times New Roman" w:cs="Times New Roman"/>
                            <w:color w:val="000000"/>
                            <w:sz w:val="20"/>
                          </w:rPr>
                          <w:t>Supporting</w:t>
                        </w:r>
                        <w:r>
                          <w:rPr>
                            <w:rFonts w:ascii="Bangla MN" w:eastAsia="Bangla MN" w:hAnsi="Bangla MN" w:cs="Bangla MN"/>
                            <w:color w:val="000000"/>
                            <w:sz w:val="18"/>
                          </w:rPr>
                          <w:t xml:space="preserve">    | </w:t>
                        </w:r>
                      </w:p>
                    </w:txbxContent>
                  </v:textbox>
                </v:rect>
                <v:rect id="Rectangle 15" o:spid="_x0000_s1035" style="position:absolute;left:7235;top:3907;width:4548;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" filled="f" stroked="f">
                  <v:textbox inset="2.53958mm,1.2694mm,2.53958mm,1.2694mm">
                    <w:txbxContent>
                      <w:p w14:paraId="69F51865" w14:textId="77777777" w:rsidR="00965FB8" w:rsidRDefault="00000000">
                        <w:pPr>
                          <w:spacing w:after="0" w:line="240" w:lineRule="auto"/>
                          <w:ind w:left="200"/>
                          <w:textDirection w:val="btLr"/>
                        </w:pPr>
                        <w:r>
                          <w:rPr>
                            <w:rFonts w:ascii="Times New Roman" w:eastAsia="Times New Roman" w:hAnsi="Times New Roman" w:cs="Times New Roman"/>
                            <w:color w:val="000000"/>
                            <w:sz w:val="20"/>
                          </w:rPr>
                          <w:t>Additional Clusters</w:t>
                        </w:r>
                        <w:r>
                          <w:rPr>
                            <w:rFonts w:ascii="Bangla MN" w:eastAsia="Bangla MN" w:hAnsi="Bangla MN" w:cs="Bangla MN"/>
                            <w:color w:val="000000"/>
                            <w:sz w:val="18"/>
                          </w:rPr>
                          <w:t xml:space="preserve">     |       </w:t>
                        </w:r>
                        <w:r>
                          <w:rPr>
                            <w:rFonts w:ascii="Times New Roman" w:eastAsia="Times New Roman" w:hAnsi="Times New Roman" w:cs="Times New Roman"/>
                            <w:color w:val="000000"/>
                            <w:sz w:val="20"/>
                          </w:rPr>
                          <w:t xml:space="preserve">* Benchmarked </w:t>
                        </w:r>
                        <w:r>
                          <w:rPr>
                            <w:rFonts w:ascii="Bangla MN" w:eastAsia="Bangla MN" w:hAnsi="Bangla MN" w:cs="Bangla MN"/>
                            <w:color w:val="000000"/>
                            <w:sz w:val="18"/>
                          </w:rPr>
                          <w:t xml:space="preserve">Standard    </w:t>
                        </w:r>
                      </w:p>
                      <w:p w14:paraId="7AB5D366" w14:textId="77777777" w:rsidR="00965FB8" w:rsidRDefault="00965FB8">
                        <w:pPr>
                          <w:spacing w:line="275" w:lineRule="auto"/>
                          <w:textDirection w:val="btLr"/>
                        </w:pPr>
                      </w:p>
                    </w:txbxContent>
                  </v:textbox>
                </v:rect>
                <v:rect id="Rectangle 16" o:spid="_x0000_s1036" style="position:absolute;left:3662;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" filled="f" stroked="f">
                  <v:textbox inset="2.53958mm,1.2694mm,2.53958mm,1.2694mm">
                    <w:txbxContent>
                      <w:p w14:paraId="27921EC3" w14:textId="77777777" w:rsidR="00965FB8" w:rsidRDefault="00000000">
                        <w:pPr>
                          <w:spacing w:after="0" w:line="240" w:lineRule="auto"/>
                          <w:ind w:left="200"/>
                          <w:textDirection w:val="btLr"/>
                        </w:pPr>
                        <w:r>
                          <w:rPr>
                            <w:rFonts w:ascii="Times New Roman" w:eastAsia="Times New Roman" w:hAnsi="Times New Roman" w:cs="Times New Roman"/>
                            <w:color w:val="000000"/>
                            <w:sz w:val="20"/>
                          </w:rPr>
                          <w:t>Major Clusters</w:t>
                        </w:r>
                        <w:r>
                          <w:rPr>
                            <w:rFonts w:ascii="Bangla MN" w:eastAsia="Bangla MN" w:hAnsi="Bangla MN" w:cs="Bangla MN"/>
                            <w:color w:val="000000"/>
                            <w:sz w:val="18"/>
                          </w:rPr>
                          <w:t xml:space="preserve">  |  </w:t>
                        </w:r>
                      </w:p>
                      <w:p w14:paraId="2BB2D58A" w14:textId="77777777" w:rsidR="00965FB8" w:rsidRDefault="00965FB8">
                        <w:pPr>
                          <w:spacing w:line="275" w:lineRule="auto"/>
                          <w:textDirection w:val="btLr"/>
                        </w:pPr>
                      </w:p>
                    </w:txbxContent>
                  </v:textbox>
                </v:rect>
              </v:group>
            </v:group>
          </w:pict>
        </mc:Fallback>
      </mc:AlternateContent>
    </w:r>
  </w:p>
  <w:p w14:paraId="092F6B00" w14:textId="77777777" w:rsidR="00965FB8" w:rsidRDefault="00965FB8">
    <w:pPr>
      <w:pBdr>
        <w:top w:val="nil"/>
        <w:left w:val="nil"/>
        <w:bottom w:val="nil"/>
        <w:right w:val="nil"/>
        <w:between w:val="nil"/>
      </w:pBdr>
      <w:tabs>
        <w:tab w:val="center" w:pos="4320"/>
        <w:tab w:val="right" w:pos="864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EA2F0" w14:textId="77777777" w:rsidR="00792EC6" w:rsidRDefault="00792EC6">
      <w:pPr>
        <w:spacing w:after="0" w:line="240" w:lineRule="auto"/>
      </w:pPr>
      <w:r>
        <w:separator/>
      </w:r>
    </w:p>
  </w:footnote>
  <w:footnote w:type="continuationSeparator" w:id="0">
    <w:p w14:paraId="7EB64AEB" w14:textId="77777777" w:rsidR="00792EC6" w:rsidRDefault="00792E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FE676" w14:textId="77777777" w:rsidR="00965FB8"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Glassboro Schools Curriculum</w:t>
    </w:r>
  </w:p>
  <w:p w14:paraId="689912F5" w14:textId="77777777" w:rsidR="00965FB8"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Mathematics-Grade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E50EE"/>
    <w:multiLevelType w:val="multilevel"/>
    <w:tmpl w:val="DF1008C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02B508B9"/>
    <w:multiLevelType w:val="multilevel"/>
    <w:tmpl w:val="AEB4DBE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04376402"/>
    <w:multiLevelType w:val="multilevel"/>
    <w:tmpl w:val="BF7C8974"/>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44863D7"/>
    <w:multiLevelType w:val="multilevel"/>
    <w:tmpl w:val="18584CC0"/>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4F97673"/>
    <w:multiLevelType w:val="multilevel"/>
    <w:tmpl w:val="BD4C8C6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069360C4"/>
    <w:multiLevelType w:val="multilevel"/>
    <w:tmpl w:val="1B9EDBAE"/>
    <w:lvl w:ilvl="0">
      <w:start w:val="1"/>
      <w:numFmt w:val="bullet"/>
      <w:lvlText w:val="⮚"/>
      <w:lvlJc w:val="left"/>
      <w:pPr>
        <w:ind w:left="1520" w:hanging="360"/>
      </w:pPr>
      <w:rPr>
        <w:rFonts w:ascii="Noto Sans Symbols" w:eastAsia="Noto Sans Symbols" w:hAnsi="Noto Sans Symbols" w:cs="Noto Sans Symbols"/>
      </w:rPr>
    </w:lvl>
    <w:lvl w:ilvl="1">
      <w:start w:val="1"/>
      <w:numFmt w:val="bullet"/>
      <w:lvlText w:val="o"/>
      <w:lvlJc w:val="left"/>
      <w:pPr>
        <w:ind w:left="2240" w:hanging="360"/>
      </w:pPr>
      <w:rPr>
        <w:rFonts w:ascii="Courier New" w:eastAsia="Courier New" w:hAnsi="Courier New" w:cs="Courier New"/>
      </w:rPr>
    </w:lvl>
    <w:lvl w:ilvl="2">
      <w:start w:val="1"/>
      <w:numFmt w:val="bullet"/>
      <w:lvlText w:val="▪"/>
      <w:lvlJc w:val="left"/>
      <w:pPr>
        <w:ind w:left="2960" w:hanging="360"/>
      </w:pPr>
      <w:rPr>
        <w:rFonts w:ascii="Noto Sans Symbols" w:eastAsia="Noto Sans Symbols" w:hAnsi="Noto Sans Symbols" w:cs="Noto Sans Symbols"/>
      </w:rPr>
    </w:lvl>
    <w:lvl w:ilvl="3">
      <w:start w:val="1"/>
      <w:numFmt w:val="bullet"/>
      <w:lvlText w:val="●"/>
      <w:lvlJc w:val="left"/>
      <w:pPr>
        <w:ind w:left="3680" w:hanging="360"/>
      </w:pPr>
      <w:rPr>
        <w:rFonts w:ascii="Noto Sans Symbols" w:eastAsia="Noto Sans Symbols" w:hAnsi="Noto Sans Symbols" w:cs="Noto Sans Symbols"/>
      </w:rPr>
    </w:lvl>
    <w:lvl w:ilvl="4">
      <w:start w:val="1"/>
      <w:numFmt w:val="bullet"/>
      <w:lvlText w:val="o"/>
      <w:lvlJc w:val="left"/>
      <w:pPr>
        <w:ind w:left="4400" w:hanging="360"/>
      </w:pPr>
      <w:rPr>
        <w:rFonts w:ascii="Courier New" w:eastAsia="Courier New" w:hAnsi="Courier New" w:cs="Courier New"/>
      </w:rPr>
    </w:lvl>
    <w:lvl w:ilvl="5">
      <w:start w:val="1"/>
      <w:numFmt w:val="bullet"/>
      <w:lvlText w:val="▪"/>
      <w:lvlJc w:val="left"/>
      <w:pPr>
        <w:ind w:left="5120" w:hanging="360"/>
      </w:pPr>
      <w:rPr>
        <w:rFonts w:ascii="Noto Sans Symbols" w:eastAsia="Noto Sans Symbols" w:hAnsi="Noto Sans Symbols" w:cs="Noto Sans Symbols"/>
      </w:rPr>
    </w:lvl>
    <w:lvl w:ilvl="6">
      <w:start w:val="1"/>
      <w:numFmt w:val="bullet"/>
      <w:lvlText w:val="●"/>
      <w:lvlJc w:val="left"/>
      <w:pPr>
        <w:ind w:left="5840" w:hanging="360"/>
      </w:pPr>
      <w:rPr>
        <w:rFonts w:ascii="Noto Sans Symbols" w:eastAsia="Noto Sans Symbols" w:hAnsi="Noto Sans Symbols" w:cs="Noto Sans Symbols"/>
      </w:rPr>
    </w:lvl>
    <w:lvl w:ilvl="7">
      <w:start w:val="1"/>
      <w:numFmt w:val="bullet"/>
      <w:lvlText w:val="o"/>
      <w:lvlJc w:val="left"/>
      <w:pPr>
        <w:ind w:left="6560" w:hanging="360"/>
      </w:pPr>
      <w:rPr>
        <w:rFonts w:ascii="Courier New" w:eastAsia="Courier New" w:hAnsi="Courier New" w:cs="Courier New"/>
      </w:rPr>
    </w:lvl>
    <w:lvl w:ilvl="8">
      <w:start w:val="1"/>
      <w:numFmt w:val="bullet"/>
      <w:lvlText w:val="▪"/>
      <w:lvlJc w:val="left"/>
      <w:pPr>
        <w:ind w:left="7280" w:hanging="360"/>
      </w:pPr>
      <w:rPr>
        <w:rFonts w:ascii="Noto Sans Symbols" w:eastAsia="Noto Sans Symbols" w:hAnsi="Noto Sans Symbols" w:cs="Noto Sans Symbols"/>
      </w:rPr>
    </w:lvl>
  </w:abstractNum>
  <w:abstractNum w:abstractNumId="6" w15:restartNumberingAfterBreak="0">
    <w:nsid w:val="07266D3B"/>
    <w:multiLevelType w:val="multilevel"/>
    <w:tmpl w:val="7CFAE2DC"/>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B7D6AF8"/>
    <w:multiLevelType w:val="multilevel"/>
    <w:tmpl w:val="ED90745A"/>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F1C660E"/>
    <w:multiLevelType w:val="multilevel"/>
    <w:tmpl w:val="ED08EAD6"/>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4A946A9"/>
    <w:multiLevelType w:val="multilevel"/>
    <w:tmpl w:val="119041A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194E0B75"/>
    <w:multiLevelType w:val="multilevel"/>
    <w:tmpl w:val="5D0055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9F34259"/>
    <w:multiLevelType w:val="multilevel"/>
    <w:tmpl w:val="1A6E2F1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1C0F2446"/>
    <w:multiLevelType w:val="multilevel"/>
    <w:tmpl w:val="9E12A69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20E94EA4"/>
    <w:multiLevelType w:val="multilevel"/>
    <w:tmpl w:val="776020E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4" w15:restartNumberingAfterBreak="0">
    <w:nsid w:val="21806B95"/>
    <w:multiLevelType w:val="multilevel"/>
    <w:tmpl w:val="1346C1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27C39F6"/>
    <w:multiLevelType w:val="multilevel"/>
    <w:tmpl w:val="B1581682"/>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23B92467"/>
    <w:multiLevelType w:val="multilevel"/>
    <w:tmpl w:val="856C2970"/>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6D732D1"/>
    <w:multiLevelType w:val="multilevel"/>
    <w:tmpl w:val="5BA8BDAE"/>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B191F85"/>
    <w:multiLevelType w:val="multilevel"/>
    <w:tmpl w:val="DE5281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2CA74184"/>
    <w:multiLevelType w:val="multilevel"/>
    <w:tmpl w:val="6F0ECFB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15B3547"/>
    <w:multiLevelType w:val="multilevel"/>
    <w:tmpl w:val="6854D8D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33AC050D"/>
    <w:multiLevelType w:val="multilevel"/>
    <w:tmpl w:val="CAD01D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4ED14DA"/>
    <w:multiLevelType w:val="multilevel"/>
    <w:tmpl w:val="2E722D1C"/>
    <w:lvl w:ilvl="0">
      <w:start w:val="1"/>
      <w:numFmt w:val="bullet"/>
      <w:lvlText w:val="●"/>
      <w:lvlJc w:val="left"/>
      <w:pPr>
        <w:ind w:left="1440" w:hanging="72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3" w15:restartNumberingAfterBreak="0">
    <w:nsid w:val="3B2B319A"/>
    <w:multiLevelType w:val="multilevel"/>
    <w:tmpl w:val="49B075D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4" w15:restartNumberingAfterBreak="0">
    <w:nsid w:val="3B462C5B"/>
    <w:multiLevelType w:val="multilevel"/>
    <w:tmpl w:val="C92C37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E2D0625"/>
    <w:multiLevelType w:val="multilevel"/>
    <w:tmpl w:val="D7128D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3E393E9F"/>
    <w:multiLevelType w:val="multilevel"/>
    <w:tmpl w:val="230285D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7" w15:restartNumberingAfterBreak="0">
    <w:nsid w:val="41521A53"/>
    <w:multiLevelType w:val="multilevel"/>
    <w:tmpl w:val="3BC43C3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8" w15:restartNumberingAfterBreak="0">
    <w:nsid w:val="488A1E93"/>
    <w:multiLevelType w:val="multilevel"/>
    <w:tmpl w:val="647A0F3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9" w15:restartNumberingAfterBreak="0">
    <w:nsid w:val="52362A46"/>
    <w:multiLevelType w:val="multilevel"/>
    <w:tmpl w:val="D4160F9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0" w15:restartNumberingAfterBreak="0">
    <w:nsid w:val="556831B3"/>
    <w:multiLevelType w:val="multilevel"/>
    <w:tmpl w:val="971ECF6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1" w15:restartNumberingAfterBreak="0">
    <w:nsid w:val="593104D5"/>
    <w:multiLevelType w:val="multilevel"/>
    <w:tmpl w:val="12E05EE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2" w15:restartNumberingAfterBreak="0">
    <w:nsid w:val="5FD37F7E"/>
    <w:multiLevelType w:val="multilevel"/>
    <w:tmpl w:val="CBD08B70"/>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82A5BED"/>
    <w:multiLevelType w:val="multilevel"/>
    <w:tmpl w:val="BA5AC71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4" w15:restartNumberingAfterBreak="0">
    <w:nsid w:val="6B4746EB"/>
    <w:multiLevelType w:val="multilevel"/>
    <w:tmpl w:val="B524938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5" w15:restartNumberingAfterBreak="0">
    <w:nsid w:val="6B5141C1"/>
    <w:multiLevelType w:val="multilevel"/>
    <w:tmpl w:val="B95A34A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6" w15:restartNumberingAfterBreak="0">
    <w:nsid w:val="6ED36B1E"/>
    <w:multiLevelType w:val="multilevel"/>
    <w:tmpl w:val="78CCBB7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7" w15:restartNumberingAfterBreak="0">
    <w:nsid w:val="6FE60F9E"/>
    <w:multiLevelType w:val="multilevel"/>
    <w:tmpl w:val="CCD488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710767A1"/>
    <w:multiLevelType w:val="multilevel"/>
    <w:tmpl w:val="97CA9422"/>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11D3284"/>
    <w:multiLevelType w:val="multilevel"/>
    <w:tmpl w:val="8410F40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0" w15:restartNumberingAfterBreak="0">
    <w:nsid w:val="724805DE"/>
    <w:multiLevelType w:val="multilevel"/>
    <w:tmpl w:val="A06E091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1" w15:restartNumberingAfterBreak="0">
    <w:nsid w:val="74441C45"/>
    <w:multiLevelType w:val="multilevel"/>
    <w:tmpl w:val="794A92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8FE07BF"/>
    <w:multiLevelType w:val="multilevel"/>
    <w:tmpl w:val="9D5AEEB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3" w15:restartNumberingAfterBreak="0">
    <w:nsid w:val="7B9C5593"/>
    <w:multiLevelType w:val="multilevel"/>
    <w:tmpl w:val="3F725BF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4" w15:restartNumberingAfterBreak="0">
    <w:nsid w:val="7E1D75A9"/>
    <w:multiLevelType w:val="multilevel"/>
    <w:tmpl w:val="70C84834"/>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7E990096"/>
    <w:multiLevelType w:val="multilevel"/>
    <w:tmpl w:val="382EC2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75465300">
    <w:abstractNumId w:val="40"/>
  </w:num>
  <w:num w:numId="2" w16cid:durableId="1041126814">
    <w:abstractNumId w:val="12"/>
  </w:num>
  <w:num w:numId="3" w16cid:durableId="899442848">
    <w:abstractNumId w:val="31"/>
  </w:num>
  <w:num w:numId="4" w16cid:durableId="1816292015">
    <w:abstractNumId w:val="24"/>
  </w:num>
  <w:num w:numId="5" w16cid:durableId="940335101">
    <w:abstractNumId w:val="23"/>
  </w:num>
  <w:num w:numId="6" w16cid:durableId="1414858099">
    <w:abstractNumId w:val="45"/>
  </w:num>
  <w:num w:numId="7" w16cid:durableId="1940016968">
    <w:abstractNumId w:val="11"/>
  </w:num>
  <w:num w:numId="8" w16cid:durableId="1444305538">
    <w:abstractNumId w:val="44"/>
  </w:num>
  <w:num w:numId="9" w16cid:durableId="327712311">
    <w:abstractNumId w:val="4"/>
  </w:num>
  <w:num w:numId="10" w16cid:durableId="378015988">
    <w:abstractNumId w:val="32"/>
  </w:num>
  <w:num w:numId="11" w16cid:durableId="1608584207">
    <w:abstractNumId w:val="14"/>
  </w:num>
  <w:num w:numId="12" w16cid:durableId="765425903">
    <w:abstractNumId w:val="42"/>
  </w:num>
  <w:num w:numId="13" w16cid:durableId="1043596005">
    <w:abstractNumId w:val="2"/>
  </w:num>
  <w:num w:numId="14" w16cid:durableId="1960262478">
    <w:abstractNumId w:val="39"/>
  </w:num>
  <w:num w:numId="15" w16cid:durableId="1885289789">
    <w:abstractNumId w:val="15"/>
  </w:num>
  <w:num w:numId="16" w16cid:durableId="1095710155">
    <w:abstractNumId w:val="19"/>
  </w:num>
  <w:num w:numId="17" w16cid:durableId="1783265138">
    <w:abstractNumId w:val="16"/>
  </w:num>
  <w:num w:numId="18" w16cid:durableId="12608225">
    <w:abstractNumId w:val="38"/>
  </w:num>
  <w:num w:numId="19" w16cid:durableId="1624848577">
    <w:abstractNumId w:val="26"/>
  </w:num>
  <w:num w:numId="20" w16cid:durableId="1433665693">
    <w:abstractNumId w:val="22"/>
  </w:num>
  <w:num w:numId="21" w16cid:durableId="1560363234">
    <w:abstractNumId w:val="36"/>
  </w:num>
  <w:num w:numId="22" w16cid:durableId="948850826">
    <w:abstractNumId w:val="18"/>
  </w:num>
  <w:num w:numId="23" w16cid:durableId="1455638176">
    <w:abstractNumId w:val="27"/>
  </w:num>
  <w:num w:numId="24" w16cid:durableId="107939591">
    <w:abstractNumId w:val="9"/>
  </w:num>
  <w:num w:numId="25" w16cid:durableId="982201170">
    <w:abstractNumId w:val="21"/>
  </w:num>
  <w:num w:numId="26" w16cid:durableId="77219107">
    <w:abstractNumId w:val="37"/>
  </w:num>
  <w:num w:numId="27" w16cid:durableId="1524973722">
    <w:abstractNumId w:val="1"/>
  </w:num>
  <w:num w:numId="28" w16cid:durableId="2119375937">
    <w:abstractNumId w:val="41"/>
  </w:num>
  <w:num w:numId="29" w16cid:durableId="1889996864">
    <w:abstractNumId w:val="29"/>
  </w:num>
  <w:num w:numId="30" w16cid:durableId="888612724">
    <w:abstractNumId w:val="3"/>
  </w:num>
  <w:num w:numId="31" w16cid:durableId="1093279209">
    <w:abstractNumId w:val="33"/>
  </w:num>
  <w:num w:numId="32" w16cid:durableId="1572883997">
    <w:abstractNumId w:val="17"/>
  </w:num>
  <w:num w:numId="33" w16cid:durableId="1447237859">
    <w:abstractNumId w:val="20"/>
  </w:num>
  <w:num w:numId="34" w16cid:durableId="1283614572">
    <w:abstractNumId w:val="7"/>
  </w:num>
  <w:num w:numId="35" w16cid:durableId="1687364507">
    <w:abstractNumId w:val="43"/>
  </w:num>
  <w:num w:numId="36" w16cid:durableId="499269642">
    <w:abstractNumId w:val="8"/>
  </w:num>
  <w:num w:numId="37" w16cid:durableId="756949527">
    <w:abstractNumId w:val="30"/>
  </w:num>
  <w:num w:numId="38" w16cid:durableId="356780833">
    <w:abstractNumId w:val="6"/>
  </w:num>
  <w:num w:numId="39" w16cid:durableId="86197252">
    <w:abstractNumId w:val="13"/>
  </w:num>
  <w:num w:numId="40" w16cid:durableId="1221674043">
    <w:abstractNumId w:val="5"/>
  </w:num>
  <w:num w:numId="41" w16cid:durableId="1164737567">
    <w:abstractNumId w:val="35"/>
  </w:num>
  <w:num w:numId="42" w16cid:durableId="364866703">
    <w:abstractNumId w:val="10"/>
  </w:num>
  <w:num w:numId="43" w16cid:durableId="861044392">
    <w:abstractNumId w:val="0"/>
  </w:num>
  <w:num w:numId="44" w16cid:durableId="95685450">
    <w:abstractNumId w:val="25"/>
  </w:num>
  <w:num w:numId="45" w16cid:durableId="984967967">
    <w:abstractNumId w:val="34"/>
  </w:num>
  <w:num w:numId="46" w16cid:durableId="6165256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FB8"/>
    <w:rsid w:val="00792EC6"/>
    <w:rsid w:val="009246BF"/>
    <w:rsid w:val="00965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4C6B1"/>
  <w15:docId w15:val="{568D192E-F669-48B2-B7BC-ECA7B259C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1">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2">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3">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4">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illustrativemathematics.org/content-standards/2/MD/A/1/tasks/2069" TargetMode="External"/><Relationship Id="rId21" Type="http://schemas.openxmlformats.org/officeDocument/2006/relationships/hyperlink" Target="https://www.illustrativemathematics.org/content-standards/2/OA/C/4/tasks/3" TargetMode="External"/><Relationship Id="rId34" Type="http://schemas.openxmlformats.org/officeDocument/2006/relationships/hyperlink" Target="https://www.illustrativemathematics.org/content-standards/2/NBT/B/5/tasks/1292" TargetMode="External"/><Relationship Id="rId42" Type="http://schemas.openxmlformats.org/officeDocument/2006/relationships/hyperlink" Target="http://www.mathplayground.com" TargetMode="External"/><Relationship Id="rId47" Type="http://schemas.openxmlformats.org/officeDocument/2006/relationships/hyperlink" Target="https://www.illustrativemathematics.org/content-standards/2/NBT/A/1/tasks/96" TargetMode="External"/><Relationship Id="rId50" Type="http://schemas.openxmlformats.org/officeDocument/2006/relationships/hyperlink" Target="https://www.illustrativemathematics.org/content-standards/2/NBT/A/4/tasks/7" TargetMode="External"/><Relationship Id="rId55" Type="http://schemas.openxmlformats.org/officeDocument/2006/relationships/hyperlink" Target="http://www.arcademics.com" TargetMode="External"/><Relationship Id="rId63" Type="http://schemas.openxmlformats.org/officeDocument/2006/relationships/hyperlink" Target="https://www.illustrativemathematics.org/content-standards/2/OA/C/3/tasks/620" TargetMode="External"/><Relationship Id="rId68" Type="http://schemas.openxmlformats.org/officeDocument/2006/relationships/hyperlink" Target="https://www.illustrativemathematics.org/content-standards/2/NBT/B/9/tasks/1851" TargetMode="External"/><Relationship Id="rId76" Type="http://schemas.openxmlformats.org/officeDocument/2006/relationships/hyperlink" Target="http://www.khanacademy.org" TargetMode="External"/><Relationship Id="rId84" Type="http://schemas.openxmlformats.org/officeDocument/2006/relationships/hyperlink" Target="http://www.state.nj.us/education/aps/cccs/math/" TargetMode="External"/><Relationship Id="rId89" Type="http://schemas.openxmlformats.org/officeDocument/2006/relationships/hyperlink" Target="http://www.khanacademy.org" TargetMode="External"/><Relationship Id="rId97" Type="http://schemas.openxmlformats.org/officeDocument/2006/relationships/hyperlink" Target="https://www.illustrativemathematics.org/content-standards/2/NBT/B/5/tasks/1309" TargetMode="External"/><Relationship Id="rId7" Type="http://schemas.openxmlformats.org/officeDocument/2006/relationships/image" Target="media/image1.png"/><Relationship Id="rId71" Type="http://schemas.openxmlformats.org/officeDocument/2006/relationships/hyperlink" Target="http://www.state.nj.us/education/aps/cccs/math/" TargetMode="External"/><Relationship Id="rId92" Type="http://schemas.openxmlformats.org/officeDocument/2006/relationships/hyperlink" Target="https://www.illustrativemathematics.org/content-standards/2/MD/C/tasks/1304" TargetMode="External"/><Relationship Id="rId2" Type="http://schemas.openxmlformats.org/officeDocument/2006/relationships/styles" Target="styles.xml"/><Relationship Id="rId16" Type="http://schemas.openxmlformats.org/officeDocument/2006/relationships/hyperlink" Target="https://www.illustrativemathematics.org/content-standards/2/NBT/A/3/tasks/1236" TargetMode="External"/><Relationship Id="rId29" Type="http://schemas.openxmlformats.org/officeDocument/2006/relationships/hyperlink" Target="https://www.illustrativemathematics.org/content-standards/2/MD/C/7/tasks/1069" TargetMode="External"/><Relationship Id="rId11" Type="http://schemas.openxmlformats.org/officeDocument/2006/relationships/image" Target="media/image5.png"/><Relationship Id="rId24" Type="http://schemas.openxmlformats.org/officeDocument/2006/relationships/hyperlink" Target="https://www.illustrativemathematics.org/content-standards/2/NBT/B/7/tasks/1063" TargetMode="External"/><Relationship Id="rId32" Type="http://schemas.openxmlformats.org/officeDocument/2006/relationships/hyperlink" Target="https://www.illustrativemathematics.org/content-standards/2/MD/D/9/tasks/486" TargetMode="External"/><Relationship Id="rId37" Type="http://schemas.openxmlformats.org/officeDocument/2006/relationships/hyperlink" Target="http://www.njcore.org" TargetMode="External"/><Relationship Id="rId40" Type="http://schemas.openxmlformats.org/officeDocument/2006/relationships/hyperlink" Target="http://www.abcya.com" TargetMode="External"/><Relationship Id="rId45" Type="http://schemas.openxmlformats.org/officeDocument/2006/relationships/hyperlink" Target="https://www.illustrativemathematics.org/content-standards/2/OA/A/1/tasks/1" TargetMode="External"/><Relationship Id="rId53" Type="http://schemas.openxmlformats.org/officeDocument/2006/relationships/hyperlink" Target="http://www.njcore.org" TargetMode="External"/><Relationship Id="rId58" Type="http://schemas.openxmlformats.org/officeDocument/2006/relationships/hyperlink" Target="http://www.mathplayground.com" TargetMode="External"/><Relationship Id="rId66" Type="http://schemas.openxmlformats.org/officeDocument/2006/relationships/hyperlink" Target="https://www.illustrativemathematics.org/content-standards/2/NBT/B/6/tasks/755" TargetMode="External"/><Relationship Id="rId74" Type="http://schemas.openxmlformats.org/officeDocument/2006/relationships/hyperlink" Target="http://www.ixl.com" TargetMode="External"/><Relationship Id="rId79" Type="http://schemas.openxmlformats.org/officeDocument/2006/relationships/hyperlink" Target="https://www.illustrativemathematics.org/content-standards/2/MD/B/5/tasks/2070" TargetMode="External"/><Relationship Id="rId87" Type="http://schemas.openxmlformats.org/officeDocument/2006/relationships/hyperlink" Target="http://www.ixl.com" TargetMode="External"/><Relationship Id="rId5" Type="http://schemas.openxmlformats.org/officeDocument/2006/relationships/footnotes" Target="footnotes.xml"/><Relationship Id="rId61" Type="http://schemas.openxmlformats.org/officeDocument/2006/relationships/hyperlink" Target="http://www.thinkingblocks.com" TargetMode="External"/><Relationship Id="rId82" Type="http://schemas.openxmlformats.org/officeDocument/2006/relationships/hyperlink" Target="http://www.mathplayground.com/mathvideos.html" TargetMode="External"/><Relationship Id="rId90" Type="http://schemas.openxmlformats.org/officeDocument/2006/relationships/hyperlink" Target="http://exchange.smarttech.com/details.html?id=643c5e90-cac1-4fa8-b0c1-5e1bc7e7ee85" TargetMode="External"/><Relationship Id="rId95" Type="http://schemas.openxmlformats.org/officeDocument/2006/relationships/hyperlink" Target="about:blank" TargetMode="External"/><Relationship Id="rId19" Type="http://schemas.openxmlformats.org/officeDocument/2006/relationships/hyperlink" Target="https://www.illustrativemathematics.org/content-standards/2/OA/B/2/tasks/1396" TargetMode="External"/><Relationship Id="rId14" Type="http://schemas.openxmlformats.org/officeDocument/2006/relationships/hyperlink" Target="https://www.illustrativemathematics.org/content-standards/2/NBT/A/1/tasks/96" TargetMode="External"/><Relationship Id="rId22" Type="http://schemas.openxmlformats.org/officeDocument/2006/relationships/hyperlink" Target="https://www.illustrativemathematics.org/content-standards/2/OA/C/4/tasks/2063" TargetMode="External"/><Relationship Id="rId27" Type="http://schemas.openxmlformats.org/officeDocument/2006/relationships/hyperlink" Target="https://www.illustrativemathematics.org/content-standards/2/MD/B/5/tasks/2070" TargetMode="External"/><Relationship Id="rId30" Type="http://schemas.openxmlformats.org/officeDocument/2006/relationships/hyperlink" Target="https://www.illustrativemathematics.org/content-standards/2/MD/C/tasks/1304" TargetMode="External"/><Relationship Id="rId35" Type="http://schemas.openxmlformats.org/officeDocument/2006/relationships/hyperlink" Target="https://www.illustrativemathematics.org/content-standards/2/NBT/B/5/tasks/1309" TargetMode="External"/><Relationship Id="rId43" Type="http://schemas.openxmlformats.org/officeDocument/2006/relationships/hyperlink" Target="http://www.khanacademy.org" TargetMode="External"/><Relationship Id="rId48" Type="http://schemas.openxmlformats.org/officeDocument/2006/relationships/hyperlink" Target="https://www.illustrativemathematics.org/content-standards/2/NBT/A/1/tasks/147" TargetMode="External"/><Relationship Id="rId56" Type="http://schemas.openxmlformats.org/officeDocument/2006/relationships/hyperlink" Target="http://www.abcya.com" TargetMode="External"/><Relationship Id="rId64" Type="http://schemas.openxmlformats.org/officeDocument/2006/relationships/hyperlink" Target="https://www.illustrativemathematics.org/content-standards/2/OA/C/4/tasks/3" TargetMode="External"/><Relationship Id="rId69" Type="http://schemas.openxmlformats.org/officeDocument/2006/relationships/hyperlink" Target="http://www.mathplayground.com/mathvideos.html" TargetMode="External"/><Relationship Id="rId77" Type="http://schemas.openxmlformats.org/officeDocument/2006/relationships/hyperlink" Target="http://exchange.smarttech.com/details.html?id=643c5e90-cac1-4fa8-b0c1-5e1bc7e7ee85" TargetMode="External"/><Relationship Id="rId100" Type="http://schemas.openxmlformats.org/officeDocument/2006/relationships/fontTable" Target="fontTable.xml"/><Relationship Id="rId8" Type="http://schemas.openxmlformats.org/officeDocument/2006/relationships/image" Target="media/image2.jpg"/><Relationship Id="rId51" Type="http://schemas.openxmlformats.org/officeDocument/2006/relationships/hyperlink" Target="https://www.illustrativemathematics.org/content-standards/2/NBT/B/8/tasks/1608" TargetMode="External"/><Relationship Id="rId72" Type="http://schemas.openxmlformats.org/officeDocument/2006/relationships/hyperlink" Target="http://www.arcademics.com" TargetMode="External"/><Relationship Id="rId80" Type="http://schemas.openxmlformats.org/officeDocument/2006/relationships/hyperlink" Target="https://www.illustrativemathematics.org/content-standards/2/MD/B/6/tasks/1081" TargetMode="External"/><Relationship Id="rId85" Type="http://schemas.openxmlformats.org/officeDocument/2006/relationships/hyperlink" Target="http://www.arcademics.com" TargetMode="External"/><Relationship Id="rId93" Type="http://schemas.openxmlformats.org/officeDocument/2006/relationships/hyperlink" Target="https://www.illustrativemathematics.org/content-standards/2/MD/D/9/tasks/485" TargetMode="External"/><Relationship Id="rId9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www.illustrativemathematics.org/content-standards/2/OA/A/1/tasks/1" TargetMode="External"/><Relationship Id="rId17" Type="http://schemas.openxmlformats.org/officeDocument/2006/relationships/hyperlink" Target="https://www.illustrativemathematics.org/content-standards/2/NBT/A/4/tasks/7" TargetMode="External"/><Relationship Id="rId25" Type="http://schemas.openxmlformats.org/officeDocument/2006/relationships/hyperlink" Target="https://www.illustrativemathematics.org/content-standards/2/NBT/B/9/tasks/1851" TargetMode="External"/><Relationship Id="rId33" Type="http://schemas.openxmlformats.org/officeDocument/2006/relationships/hyperlink" Target="about:blank" TargetMode="External"/><Relationship Id="rId38" Type="http://schemas.openxmlformats.org/officeDocument/2006/relationships/hyperlink" Target="http://www.state.nj.us/education/aps/cccs/math/" TargetMode="External"/><Relationship Id="rId46" Type="http://schemas.openxmlformats.org/officeDocument/2006/relationships/hyperlink" Target="https://www.illustrativemathematics.org/content-standards/2/OA/B/2/tasks/1394" TargetMode="External"/><Relationship Id="rId59" Type="http://schemas.openxmlformats.org/officeDocument/2006/relationships/hyperlink" Target="http://www.khanacademy.org" TargetMode="External"/><Relationship Id="rId67" Type="http://schemas.openxmlformats.org/officeDocument/2006/relationships/hyperlink" Target="https://www.illustrativemathematics.org/content-standards/2/NBT/B/7/tasks/1063" TargetMode="External"/><Relationship Id="rId20" Type="http://schemas.openxmlformats.org/officeDocument/2006/relationships/hyperlink" Target="https://www.illustrativemathematics.org/content-standards/2/OA/C/3/tasks/620" TargetMode="External"/><Relationship Id="rId41" Type="http://schemas.openxmlformats.org/officeDocument/2006/relationships/hyperlink" Target="http://www.ixl.com" TargetMode="External"/><Relationship Id="rId54" Type="http://schemas.openxmlformats.org/officeDocument/2006/relationships/hyperlink" Target="http://www.state.nj.us/education/aps/cccs/math/" TargetMode="External"/><Relationship Id="rId62" Type="http://schemas.openxmlformats.org/officeDocument/2006/relationships/hyperlink" Target="https://www.illustrativemathematics.org/content-standards/2/OA/B/2/tasks/1396" TargetMode="External"/><Relationship Id="rId70" Type="http://schemas.openxmlformats.org/officeDocument/2006/relationships/hyperlink" Target="http://www.njcore.org" TargetMode="External"/><Relationship Id="rId75" Type="http://schemas.openxmlformats.org/officeDocument/2006/relationships/hyperlink" Target="http://www.mathplayground.com" TargetMode="External"/><Relationship Id="rId83" Type="http://schemas.openxmlformats.org/officeDocument/2006/relationships/hyperlink" Target="http://www.njcore.org" TargetMode="External"/><Relationship Id="rId88" Type="http://schemas.openxmlformats.org/officeDocument/2006/relationships/hyperlink" Target="http://www.mathplayground.com" TargetMode="External"/><Relationship Id="rId91" Type="http://schemas.openxmlformats.org/officeDocument/2006/relationships/hyperlink" Target="http://www.mathisfun.com/time-clocks-analog-digital.html" TargetMode="External"/><Relationship Id="rId96" Type="http://schemas.openxmlformats.org/officeDocument/2006/relationships/hyperlink" Target="https://www.illustrativemathematics.org/content-standards/2/NBT/B/5/tasks/1292"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llustrativemathematics.org/content-standards/2/NBT/A/1/tasks/147" TargetMode="External"/><Relationship Id="rId23" Type="http://schemas.openxmlformats.org/officeDocument/2006/relationships/hyperlink" Target="https://www.illustrativemathematics.org/content-standards/2/NBT/B/6/tasks/755" TargetMode="External"/><Relationship Id="rId28" Type="http://schemas.openxmlformats.org/officeDocument/2006/relationships/hyperlink" Target="https://www.illustrativemathematics.org/content-standards/2/MD/B/6/tasks/1081" TargetMode="External"/><Relationship Id="rId36" Type="http://schemas.openxmlformats.org/officeDocument/2006/relationships/hyperlink" Target="http://www.mathplayground.com/mathvideos.html" TargetMode="External"/><Relationship Id="rId49" Type="http://schemas.openxmlformats.org/officeDocument/2006/relationships/hyperlink" Target="https://www.illustrativemathematics.org/content-standards/2/NBT/A/3/tasks/1236" TargetMode="External"/><Relationship Id="rId57" Type="http://schemas.openxmlformats.org/officeDocument/2006/relationships/hyperlink" Target="http://www.ixl.com" TargetMode="External"/><Relationship Id="rId10" Type="http://schemas.openxmlformats.org/officeDocument/2006/relationships/image" Target="media/image7.png"/><Relationship Id="rId31" Type="http://schemas.openxmlformats.org/officeDocument/2006/relationships/hyperlink" Target="https://www.illustrativemathematics.org/content-standards/2/MD/D/9/tasks/485" TargetMode="External"/><Relationship Id="rId44" Type="http://schemas.openxmlformats.org/officeDocument/2006/relationships/hyperlink" Target="http://exchange.smarttech.com/details.html?id=643c5e90-cac1-4fa8-b0c1-5e1bc7e7ee85" TargetMode="External"/><Relationship Id="rId52" Type="http://schemas.openxmlformats.org/officeDocument/2006/relationships/hyperlink" Target="http://www.mathplayground.com/mathvideos.html" TargetMode="External"/><Relationship Id="rId60" Type="http://schemas.openxmlformats.org/officeDocument/2006/relationships/hyperlink" Target="http://exchange.smarttech.com/details.html?id=643c5e90-cac1-4fa8-b0c1-5e1bc7e7ee85" TargetMode="External"/><Relationship Id="rId65" Type="http://schemas.openxmlformats.org/officeDocument/2006/relationships/hyperlink" Target="https://www.illustrativemathematics.org/content-standards/2/OA/C/4/tasks/2063" TargetMode="External"/><Relationship Id="rId73" Type="http://schemas.openxmlformats.org/officeDocument/2006/relationships/hyperlink" Target="http://www.abcya.com" TargetMode="External"/><Relationship Id="rId78" Type="http://schemas.openxmlformats.org/officeDocument/2006/relationships/hyperlink" Target="https://www.illustrativemathematics.org/content-standards/2/MD/A/1/tasks/2069" TargetMode="External"/><Relationship Id="rId81" Type="http://schemas.openxmlformats.org/officeDocument/2006/relationships/hyperlink" Target="https://www.illustrativemathematics.org/content-standards/2/MD/C/7/tasks/1069" TargetMode="External"/><Relationship Id="rId86" Type="http://schemas.openxmlformats.org/officeDocument/2006/relationships/hyperlink" Target="http://www.abcya.com" TargetMode="External"/><Relationship Id="rId94" Type="http://schemas.openxmlformats.org/officeDocument/2006/relationships/hyperlink" Target="https://www.illustrativemathematics.org/content-standards/2/MD/D/9/tasks/486"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6.png"/><Relationship Id="rId13" Type="http://schemas.openxmlformats.org/officeDocument/2006/relationships/hyperlink" Target="https://www.illustrativemathematics.org/content-standards/2/OA/B/2/tasks/1394" TargetMode="External"/><Relationship Id="rId18" Type="http://schemas.openxmlformats.org/officeDocument/2006/relationships/hyperlink" Target="https://www.illustrativemathematics.org/content-standards/2/NBT/B/8/tasks/1608" TargetMode="External"/><Relationship Id="rId39" Type="http://schemas.openxmlformats.org/officeDocument/2006/relationships/hyperlink" Target="http://www.arcademic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9369</Words>
  <Characters>53405</Characters>
  <Application>Microsoft Office Word</Application>
  <DocSecurity>0</DocSecurity>
  <Lines>445</Lines>
  <Paragraphs>125</Paragraphs>
  <ScaleCrop>false</ScaleCrop>
  <Company/>
  <LinksUpToDate>false</LinksUpToDate>
  <CharactersWithSpaces>62649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2022-10-06T14:46:00Z</dcterms:created>
  <dcterms:modified xsi:type="dcterms:W3CDTF">2022-10-06T14:46:00Z</dcterms:modified>
</cp:coreProperties>
</file>